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39ADAB" w14:textId="77777777" w:rsidR="00B11C15" w:rsidRPr="00B11C15" w:rsidRDefault="00B11C15" w:rsidP="00B11C15">
      <w:pPr>
        <w:rPr>
          <w:b/>
          <w:bCs/>
        </w:rPr>
      </w:pPr>
      <w:r w:rsidRPr="00B11C15">
        <w:rPr>
          <w:b/>
          <w:bCs/>
        </w:rPr>
        <w:t>Leeds College of Building Careers &amp; Employability Programme 2026-2027</w:t>
      </w:r>
    </w:p>
    <w:p w14:paraId="1EC86DF0" w14:textId="77777777" w:rsidR="00B11C15" w:rsidRPr="00B11C15" w:rsidRDefault="00B11C15" w:rsidP="00B11C15">
      <w:r w:rsidRPr="00B11C15">
        <w:t>The Leeds College of Building Careers &amp; Employability Programme outlines the careers education, information, advice and guidance (CEIAG) available to learners aged 16-19 and learners up to age 25 with an Education, Health and Care Plan (EHCP).</w:t>
      </w:r>
    </w:p>
    <w:p w14:paraId="0A2E4A8F" w14:textId="58DBD4CA" w:rsidR="00B11C15" w:rsidRPr="00B11C15" w:rsidRDefault="00B11C15" w:rsidP="00B11C15">
      <w:r w:rsidRPr="00B11C15">
        <w:t xml:space="preserve">The programme aligns with the Gatsby Benchmarks, Department for Education (DfE) statutory guidance and the Careers &amp; Enterprise Company (CEC) framework. It is designed to help learners explore opportunities, develop employability skills and make informed decisions about their future. </w:t>
      </w:r>
    </w:p>
    <w:p w14:paraId="2CEF1688" w14:textId="047F344F" w:rsidR="00B11C15" w:rsidRPr="00B11C15" w:rsidRDefault="00B11C15" w:rsidP="00B11C15">
      <w:r w:rsidRPr="00B11C15">
        <w:t>Through employer encounters, workplace experiences, labour market information, personal guidance and progression activities, learners are supported throughout their learner journey to prepare for their next steps in education, training and employment</w:t>
      </w:r>
    </w:p>
    <w:p w14:paraId="6B403D4A" w14:textId="1F0675E5" w:rsidR="00B11C15" w:rsidRPr="00B11C15" w:rsidRDefault="00B11C15" w:rsidP="00B11C15">
      <w:r w:rsidRPr="00B11C15">
        <w:t xml:space="preserve">The programme complements the College's Careers Policy, ensuring careers provision is inclusive and supports learners to progress confidently into further study, education, training or employment. </w:t>
      </w:r>
    </w:p>
    <w:p w14:paraId="0029AA5C" w14:textId="7BFD1163" w:rsidR="009636CF" w:rsidRPr="009636CF" w:rsidRDefault="00B11C15" w:rsidP="009636CF">
      <w:r w:rsidRPr="00B11C15">
        <w:t>While developing transferable skills relevant to a wide range of industries, the programme also promotes construction and the built environment as rewarding and sustainable career sectors. Learners are supported to understand the breadth of opportunities available and how they can contribute to the future of the industry.</w:t>
      </w:r>
    </w:p>
    <w:p w14:paraId="1FD5935F" w14:textId="19EEFB41" w:rsidR="009636CF" w:rsidRPr="004C31AD" w:rsidRDefault="009636CF" w:rsidP="009636CF">
      <w:pPr>
        <w:rPr>
          <w:rFonts w:ascii="Segoe UI" w:eastAsia="Times New Roman" w:hAnsi="Segoe UI" w:cs="Segoe UI"/>
          <w:b/>
          <w:bCs/>
          <w:kern w:val="0"/>
          <w:sz w:val="21"/>
          <w:szCs w:val="21"/>
          <w:lang w:eastAsia="en-GB"/>
        </w:rPr>
      </w:pPr>
      <w:r w:rsidRPr="004C31AD">
        <w:rPr>
          <w:rFonts w:ascii="Segoe UI" w:eastAsia="Times New Roman" w:hAnsi="Segoe UI" w:cs="Segoe UI"/>
          <w:b/>
          <w:bCs/>
          <w:kern w:val="0"/>
          <w:sz w:val="21"/>
          <w:szCs w:val="21"/>
          <w:lang w:eastAsia="en-GB"/>
        </w:rPr>
        <w:t>Careers Support for Adult Learners and Apprentices</w:t>
      </w:r>
    </w:p>
    <w:p w14:paraId="1884FB14" w14:textId="77777777" w:rsidR="00780311" w:rsidRPr="00780311" w:rsidRDefault="00780311" w:rsidP="00780311">
      <w:pPr>
        <w:rPr>
          <w:rFonts w:ascii="Segoe UI" w:eastAsia="Times New Roman" w:hAnsi="Segoe UI" w:cs="Segoe UI"/>
          <w:kern w:val="0"/>
          <w:sz w:val="21"/>
          <w:szCs w:val="21"/>
          <w:lang w:eastAsia="en-GB"/>
        </w:rPr>
      </w:pPr>
      <w:r w:rsidRPr="00780311">
        <w:rPr>
          <w:rFonts w:ascii="Segoe UI" w:eastAsia="Times New Roman" w:hAnsi="Segoe UI" w:cs="Segoe UI"/>
          <w:kern w:val="0"/>
          <w:sz w:val="21"/>
          <w:szCs w:val="21"/>
          <w:lang w:eastAsia="en-GB"/>
        </w:rPr>
        <w:t>Adult learners and apprentices can access careers information, advice, guidance and progression support appropriate to their programme and stage of learning. Careers support may include labour market information, progression information, signposting, careers guidance and referral to additional careers support where appropriate.</w:t>
      </w:r>
    </w:p>
    <w:p w14:paraId="3690F502" w14:textId="77777777" w:rsidR="009636CF" w:rsidRPr="00484059" w:rsidRDefault="009636CF" w:rsidP="009636CF">
      <w:pPr>
        <w:rPr>
          <w:rFonts w:ascii="Segoe UI" w:eastAsia="Times New Roman" w:hAnsi="Segoe UI" w:cs="Segoe UI"/>
          <w:b/>
          <w:bCs/>
          <w:kern w:val="0"/>
          <w:sz w:val="21"/>
          <w:szCs w:val="21"/>
          <w:lang w:eastAsia="en-GB"/>
        </w:rPr>
      </w:pPr>
      <w:r w:rsidRPr="00484059">
        <w:rPr>
          <w:rFonts w:ascii="Segoe UI" w:eastAsia="Times New Roman" w:hAnsi="Segoe UI" w:cs="Segoe UI"/>
          <w:b/>
          <w:bCs/>
          <w:kern w:val="0"/>
          <w:sz w:val="21"/>
          <w:szCs w:val="21"/>
          <w:lang w:eastAsia="en-GB"/>
        </w:rPr>
        <w:t>Measuring and Assessing Impact</w:t>
      </w:r>
    </w:p>
    <w:p w14:paraId="721412E2" w14:textId="77777777" w:rsidR="009636CF" w:rsidRPr="00484059" w:rsidRDefault="009636CF" w:rsidP="009636CF">
      <w:pPr>
        <w:rPr>
          <w:rFonts w:ascii="Segoe UI" w:eastAsia="Times New Roman" w:hAnsi="Segoe UI" w:cs="Segoe UI"/>
          <w:kern w:val="0"/>
          <w:sz w:val="21"/>
          <w:szCs w:val="21"/>
          <w:lang w:eastAsia="en-GB"/>
        </w:rPr>
      </w:pPr>
      <w:r w:rsidRPr="00484059">
        <w:rPr>
          <w:rFonts w:ascii="Segoe UI" w:eastAsia="Times New Roman" w:hAnsi="Segoe UI" w:cs="Segoe UI"/>
          <w:kern w:val="0"/>
          <w:sz w:val="21"/>
          <w:szCs w:val="21"/>
          <w:lang w:eastAsia="en-GB"/>
        </w:rPr>
        <w:t>The Careers &amp; Employability Programme is regularly reviewed to ensure learners receive high-quality careers education, information, advice and guidance (CEIAG).</w:t>
      </w:r>
    </w:p>
    <w:p w14:paraId="07255B0C" w14:textId="77777777" w:rsidR="009636CF" w:rsidRPr="00484059" w:rsidRDefault="009636CF" w:rsidP="009636CF">
      <w:pPr>
        <w:rPr>
          <w:rFonts w:ascii="Segoe UI" w:eastAsia="Times New Roman" w:hAnsi="Segoe UI" w:cs="Segoe UI"/>
          <w:kern w:val="0"/>
          <w:sz w:val="21"/>
          <w:szCs w:val="21"/>
          <w:lang w:eastAsia="en-GB"/>
        </w:rPr>
      </w:pPr>
      <w:r w:rsidRPr="00484059">
        <w:rPr>
          <w:rFonts w:ascii="Segoe UI" w:eastAsia="Times New Roman" w:hAnsi="Segoe UI" w:cs="Segoe UI"/>
          <w:kern w:val="0"/>
          <w:sz w:val="21"/>
          <w:szCs w:val="21"/>
          <w:lang w:eastAsia="en-GB"/>
        </w:rPr>
        <w:t>The impact of the programme is measured through:</w:t>
      </w:r>
    </w:p>
    <w:p w14:paraId="3F22810C" w14:textId="77777777" w:rsidR="009636CF" w:rsidRPr="00887B60" w:rsidRDefault="009636CF" w:rsidP="009636CF">
      <w:pPr>
        <w:pStyle w:val="ListParagraph"/>
        <w:numPr>
          <w:ilvl w:val="0"/>
          <w:numId w:val="19"/>
        </w:numPr>
        <w:rPr>
          <w:rFonts w:ascii="Segoe UI" w:eastAsia="Times New Roman" w:hAnsi="Segoe UI" w:cs="Segoe UI"/>
          <w:kern w:val="0"/>
          <w:sz w:val="21"/>
          <w:szCs w:val="21"/>
          <w:lang w:eastAsia="en-GB"/>
        </w:rPr>
      </w:pPr>
      <w:r w:rsidRPr="00887B60">
        <w:rPr>
          <w:rFonts w:ascii="Segoe UI" w:eastAsia="Times New Roman" w:hAnsi="Segoe UI" w:cs="Segoe UI"/>
          <w:kern w:val="0"/>
          <w:sz w:val="21"/>
          <w:szCs w:val="21"/>
          <w:lang w:eastAsia="en-GB"/>
        </w:rPr>
        <w:t>Careers &amp; Enterprise Company Compass+ evaluations against the Gatsby Benchmarks</w:t>
      </w:r>
    </w:p>
    <w:p w14:paraId="29BD9136" w14:textId="77777777" w:rsidR="009636CF" w:rsidRPr="00887B60" w:rsidRDefault="009636CF" w:rsidP="009636CF">
      <w:pPr>
        <w:pStyle w:val="ListParagraph"/>
        <w:numPr>
          <w:ilvl w:val="0"/>
          <w:numId w:val="19"/>
        </w:numPr>
        <w:rPr>
          <w:rFonts w:ascii="Segoe UI" w:eastAsia="Times New Roman" w:hAnsi="Segoe UI" w:cs="Segoe UI"/>
          <w:kern w:val="0"/>
          <w:sz w:val="21"/>
          <w:szCs w:val="21"/>
          <w:lang w:eastAsia="en-GB"/>
        </w:rPr>
      </w:pPr>
      <w:r w:rsidRPr="00887B60">
        <w:rPr>
          <w:rFonts w:ascii="Segoe UI" w:eastAsia="Times New Roman" w:hAnsi="Segoe UI" w:cs="Segoe UI"/>
          <w:kern w:val="0"/>
          <w:sz w:val="21"/>
          <w:szCs w:val="21"/>
          <w:lang w:eastAsia="en-GB"/>
        </w:rPr>
        <w:t>Learner feedback and evaluation of careers activities and events</w:t>
      </w:r>
    </w:p>
    <w:p w14:paraId="68789503" w14:textId="77777777" w:rsidR="009636CF" w:rsidRPr="00887B60" w:rsidRDefault="009636CF" w:rsidP="009636CF">
      <w:pPr>
        <w:pStyle w:val="ListParagraph"/>
        <w:numPr>
          <w:ilvl w:val="0"/>
          <w:numId w:val="19"/>
        </w:numPr>
        <w:rPr>
          <w:rFonts w:ascii="Segoe UI" w:eastAsia="Times New Roman" w:hAnsi="Segoe UI" w:cs="Segoe UI"/>
          <w:kern w:val="0"/>
          <w:sz w:val="21"/>
          <w:szCs w:val="21"/>
          <w:lang w:eastAsia="en-GB"/>
        </w:rPr>
      </w:pPr>
      <w:r w:rsidRPr="00887B60">
        <w:rPr>
          <w:rFonts w:ascii="Segoe UI" w:eastAsia="Times New Roman" w:hAnsi="Segoe UI" w:cs="Segoe UI"/>
          <w:kern w:val="0"/>
          <w:sz w:val="21"/>
          <w:szCs w:val="21"/>
          <w:lang w:eastAsia="en-GB"/>
        </w:rPr>
        <w:t>Employer, parent and stakeholder feedback</w:t>
      </w:r>
    </w:p>
    <w:p w14:paraId="74F99078" w14:textId="77777777" w:rsidR="009636CF" w:rsidRPr="00887B60" w:rsidRDefault="009636CF" w:rsidP="009636CF">
      <w:pPr>
        <w:pStyle w:val="ListParagraph"/>
        <w:numPr>
          <w:ilvl w:val="0"/>
          <w:numId w:val="19"/>
        </w:numPr>
        <w:rPr>
          <w:rFonts w:ascii="Segoe UI" w:eastAsia="Times New Roman" w:hAnsi="Segoe UI" w:cs="Segoe UI"/>
          <w:kern w:val="0"/>
          <w:sz w:val="21"/>
          <w:szCs w:val="21"/>
          <w:lang w:eastAsia="en-GB"/>
        </w:rPr>
      </w:pPr>
      <w:r w:rsidRPr="00887B60">
        <w:rPr>
          <w:rFonts w:ascii="Segoe UI" w:eastAsia="Times New Roman" w:hAnsi="Segoe UI" w:cs="Segoe UI"/>
          <w:kern w:val="0"/>
          <w:sz w:val="21"/>
          <w:szCs w:val="21"/>
          <w:lang w:eastAsia="en-GB"/>
        </w:rPr>
        <w:t>Participation and engagement data</w:t>
      </w:r>
    </w:p>
    <w:p w14:paraId="25283984" w14:textId="77777777" w:rsidR="009636CF" w:rsidRPr="00887B60" w:rsidRDefault="009636CF" w:rsidP="009636CF">
      <w:pPr>
        <w:pStyle w:val="ListParagraph"/>
        <w:numPr>
          <w:ilvl w:val="0"/>
          <w:numId w:val="19"/>
        </w:numPr>
        <w:rPr>
          <w:rFonts w:ascii="Segoe UI" w:eastAsia="Times New Roman" w:hAnsi="Segoe UI" w:cs="Segoe UI"/>
          <w:kern w:val="0"/>
          <w:sz w:val="21"/>
          <w:szCs w:val="21"/>
          <w:lang w:eastAsia="en-GB"/>
        </w:rPr>
      </w:pPr>
      <w:r w:rsidRPr="00887B60">
        <w:rPr>
          <w:rFonts w:ascii="Segoe UI" w:eastAsia="Times New Roman" w:hAnsi="Segoe UI" w:cs="Segoe UI"/>
          <w:kern w:val="0"/>
          <w:sz w:val="21"/>
          <w:szCs w:val="21"/>
          <w:lang w:eastAsia="en-GB"/>
        </w:rPr>
        <w:t>Learner progression and destination outcomes</w:t>
      </w:r>
    </w:p>
    <w:p w14:paraId="1333426A" w14:textId="77777777" w:rsidR="009636CF" w:rsidRPr="00887B60" w:rsidRDefault="009636CF" w:rsidP="009636CF">
      <w:pPr>
        <w:pStyle w:val="ListParagraph"/>
        <w:numPr>
          <w:ilvl w:val="0"/>
          <w:numId w:val="19"/>
        </w:numPr>
        <w:rPr>
          <w:rFonts w:ascii="Segoe UI" w:eastAsia="Times New Roman" w:hAnsi="Segoe UI" w:cs="Segoe UI"/>
          <w:kern w:val="0"/>
          <w:sz w:val="21"/>
          <w:szCs w:val="21"/>
          <w:lang w:eastAsia="en-GB"/>
        </w:rPr>
      </w:pPr>
      <w:r w:rsidRPr="00887B60">
        <w:rPr>
          <w:rFonts w:ascii="Segoe UI" w:eastAsia="Times New Roman" w:hAnsi="Segoe UI" w:cs="Segoe UI"/>
          <w:kern w:val="0"/>
          <w:sz w:val="21"/>
          <w:szCs w:val="21"/>
          <w:lang w:eastAsia="en-GB"/>
        </w:rPr>
        <w:t xml:space="preserve">Ongoing review and continuous improvement planning </w:t>
      </w:r>
    </w:p>
    <w:p w14:paraId="30879E99" w14:textId="77777777" w:rsidR="009636CF" w:rsidRPr="00484059" w:rsidRDefault="009636CF" w:rsidP="009636CF">
      <w:pPr>
        <w:rPr>
          <w:rFonts w:ascii="Segoe UI" w:eastAsia="Times New Roman" w:hAnsi="Segoe UI" w:cs="Segoe UI"/>
          <w:kern w:val="0"/>
          <w:sz w:val="21"/>
          <w:szCs w:val="21"/>
          <w:lang w:eastAsia="en-GB"/>
        </w:rPr>
      </w:pPr>
      <w:r w:rsidRPr="00484059">
        <w:rPr>
          <w:rFonts w:ascii="Segoe UI" w:eastAsia="Times New Roman" w:hAnsi="Segoe UI" w:cs="Segoe UI"/>
          <w:kern w:val="0"/>
          <w:sz w:val="21"/>
          <w:szCs w:val="21"/>
          <w:lang w:eastAsia="en-GB"/>
        </w:rPr>
        <w:t>This helps the College ensure careers provision remains relevant, effective and responsive to learner needs.</w:t>
      </w:r>
    </w:p>
    <w:p w14:paraId="5DDC0F00" w14:textId="77777777" w:rsidR="009636CF" w:rsidRPr="00D62B5F" w:rsidRDefault="009636CF" w:rsidP="009636CF">
      <w:pPr>
        <w:rPr>
          <w:rFonts w:ascii="Segoe UI" w:eastAsia="Times New Roman" w:hAnsi="Segoe UI" w:cs="Segoe UI"/>
          <w:b/>
          <w:bCs/>
          <w:kern w:val="0"/>
          <w:sz w:val="21"/>
          <w:szCs w:val="21"/>
          <w:lang w:eastAsia="en-GB"/>
        </w:rPr>
      </w:pPr>
      <w:r w:rsidRPr="00D62B5F">
        <w:rPr>
          <w:rFonts w:ascii="Segoe UI" w:eastAsia="Times New Roman" w:hAnsi="Segoe UI" w:cs="Segoe UI"/>
          <w:b/>
          <w:bCs/>
          <w:kern w:val="0"/>
          <w:sz w:val="21"/>
          <w:szCs w:val="21"/>
          <w:lang w:eastAsia="en-GB"/>
        </w:rPr>
        <w:t>Gatsby Benchmarks and Compass+ Tool</w:t>
      </w:r>
    </w:p>
    <w:p w14:paraId="5B1ED296" w14:textId="77777777" w:rsidR="009636CF" w:rsidRDefault="009636CF" w:rsidP="009653E1">
      <w:pPr>
        <w:rPr>
          <w:rFonts w:ascii="Segoe UI" w:eastAsia="Times New Roman" w:hAnsi="Segoe UI" w:cs="Segoe UI"/>
          <w:kern w:val="0"/>
          <w:sz w:val="21"/>
          <w:szCs w:val="21"/>
          <w:lang w:eastAsia="en-GB"/>
        </w:rPr>
      </w:pPr>
      <w:r>
        <w:rPr>
          <w:rFonts w:ascii="Segoe UI" w:eastAsia="Times New Roman" w:hAnsi="Segoe UI" w:cs="Segoe UI"/>
          <w:kern w:val="0"/>
          <w:sz w:val="21"/>
          <w:szCs w:val="21"/>
          <w:lang w:eastAsia="en-GB"/>
        </w:rPr>
        <w:t xml:space="preserve">Compass+ </w:t>
      </w:r>
      <w:r w:rsidRPr="00D62B5F">
        <w:rPr>
          <w:rFonts w:ascii="Segoe UI" w:eastAsia="Times New Roman" w:hAnsi="Segoe UI" w:cs="Segoe UI"/>
          <w:kern w:val="0"/>
          <w:sz w:val="21"/>
          <w:szCs w:val="21"/>
          <w:lang w:eastAsia="en-GB"/>
        </w:rPr>
        <w:t>is the Careers &amp; Enterprise Company's online evaluation tool, used to help colleges assess careers provision against the Gatsby Benchmarks, identify strengths and inform future development.</w:t>
      </w:r>
    </w:p>
    <w:p w14:paraId="0400D28A" w14:textId="250F683E" w:rsidR="009653E1" w:rsidRPr="009636CF" w:rsidRDefault="009653E1" w:rsidP="009653E1">
      <w:pPr>
        <w:rPr>
          <w:rFonts w:ascii="Segoe UI" w:eastAsia="Times New Roman" w:hAnsi="Segoe UI" w:cs="Segoe UI"/>
          <w:kern w:val="0"/>
          <w:sz w:val="21"/>
          <w:szCs w:val="21"/>
          <w:lang w:eastAsia="en-GB"/>
        </w:rPr>
      </w:pPr>
      <w:r w:rsidRPr="001F7864">
        <w:rPr>
          <w:b/>
          <w:bCs/>
        </w:rPr>
        <w:lastRenderedPageBreak/>
        <w:t>Careers Programme Activities</w:t>
      </w:r>
      <w:r>
        <w:rPr>
          <w:b/>
          <w:bCs/>
        </w:rPr>
        <w:t xml:space="preserve"> - 16 to 19 / EHCP learners</w:t>
      </w:r>
    </w:p>
    <w:p w14:paraId="2C48C56E" w14:textId="5CEED1A6" w:rsidR="009653E1" w:rsidRPr="009653E1" w:rsidRDefault="009653E1" w:rsidP="009653E1">
      <w:pPr>
        <w:rPr>
          <w:b/>
          <w:bCs/>
        </w:rPr>
      </w:pPr>
      <w:r w:rsidRPr="001F7864">
        <w:rPr>
          <w:b/>
          <w:bCs/>
        </w:rPr>
        <w:t>Autumn Term</w:t>
      </w:r>
      <w:r w:rsidR="00E16714">
        <w:rPr>
          <w:b/>
          <w:bCs/>
        </w:rPr>
        <w:t xml:space="preserve"> 1</w:t>
      </w:r>
      <w:r w:rsidRPr="001F7864">
        <w:rPr>
          <w:b/>
          <w:bCs/>
        </w:rPr>
        <w:t>: September</w:t>
      </w:r>
      <w:r w:rsidR="00464D83">
        <w:rPr>
          <w:b/>
          <w:bCs/>
        </w:rPr>
        <w:t xml:space="preserve"> 2026</w:t>
      </w:r>
      <w:r w:rsidRPr="001F7864">
        <w:rPr>
          <w:b/>
          <w:bCs/>
        </w:rPr>
        <w:t xml:space="preserve"> – December 202</w:t>
      </w:r>
      <w:r w:rsidR="00464D83">
        <w:rPr>
          <w:b/>
          <w:bCs/>
        </w:rPr>
        <w:t>6</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65"/>
        <w:gridCol w:w="4373"/>
        <w:gridCol w:w="1407"/>
        <w:gridCol w:w="1571"/>
      </w:tblGrid>
      <w:tr w:rsidR="009653E1" w:rsidRPr="001F7864" w14:paraId="2ABCD190" w14:textId="77777777" w:rsidTr="003259F1">
        <w:trPr>
          <w:tblHeader/>
          <w:tblCellSpacing w:w="15" w:type="dxa"/>
        </w:trPr>
        <w:tc>
          <w:tcPr>
            <w:tcW w:w="0" w:type="auto"/>
            <w:shd w:val="clear" w:color="auto" w:fill="F2F2F2" w:themeFill="background1" w:themeFillShade="F2"/>
            <w:vAlign w:val="center"/>
            <w:hideMark/>
          </w:tcPr>
          <w:p w14:paraId="7ECAE3E0" w14:textId="77777777" w:rsidR="009653E1" w:rsidRPr="001F7864" w:rsidRDefault="009653E1" w:rsidP="003259F1">
            <w:pPr>
              <w:rPr>
                <w:b/>
                <w:bCs/>
              </w:rPr>
            </w:pPr>
            <w:r w:rsidRPr="001F7864">
              <w:rPr>
                <w:b/>
                <w:bCs/>
              </w:rPr>
              <w:t>Activity Title</w:t>
            </w:r>
          </w:p>
        </w:tc>
        <w:tc>
          <w:tcPr>
            <w:tcW w:w="0" w:type="auto"/>
            <w:shd w:val="clear" w:color="auto" w:fill="F2F2F2" w:themeFill="background1" w:themeFillShade="F2"/>
            <w:vAlign w:val="center"/>
            <w:hideMark/>
          </w:tcPr>
          <w:p w14:paraId="4894FD30" w14:textId="77777777" w:rsidR="009653E1" w:rsidRPr="001F7864" w:rsidRDefault="009653E1" w:rsidP="003259F1">
            <w:pPr>
              <w:rPr>
                <w:b/>
                <w:bCs/>
              </w:rPr>
            </w:pPr>
            <w:r w:rsidRPr="001F7864">
              <w:rPr>
                <w:b/>
                <w:bCs/>
              </w:rPr>
              <w:t>Description</w:t>
            </w:r>
          </w:p>
        </w:tc>
        <w:tc>
          <w:tcPr>
            <w:tcW w:w="0" w:type="auto"/>
            <w:shd w:val="clear" w:color="auto" w:fill="F2F2F2" w:themeFill="background1" w:themeFillShade="F2"/>
            <w:vAlign w:val="center"/>
            <w:hideMark/>
          </w:tcPr>
          <w:p w14:paraId="16C1FB2C" w14:textId="77777777" w:rsidR="009653E1" w:rsidRPr="001F7864" w:rsidRDefault="009653E1" w:rsidP="003259F1">
            <w:pPr>
              <w:rPr>
                <w:b/>
                <w:bCs/>
              </w:rPr>
            </w:pPr>
            <w:r w:rsidRPr="001F7864">
              <w:rPr>
                <w:b/>
                <w:bCs/>
              </w:rPr>
              <w:t>Gatsby Benchmarks</w:t>
            </w:r>
          </w:p>
        </w:tc>
        <w:tc>
          <w:tcPr>
            <w:tcW w:w="0" w:type="auto"/>
            <w:shd w:val="clear" w:color="auto" w:fill="F2F2F2" w:themeFill="background1" w:themeFillShade="F2"/>
            <w:vAlign w:val="center"/>
            <w:hideMark/>
          </w:tcPr>
          <w:p w14:paraId="2ACD8D92" w14:textId="77777777" w:rsidR="009653E1" w:rsidRPr="001F7864" w:rsidRDefault="009653E1" w:rsidP="003259F1">
            <w:pPr>
              <w:rPr>
                <w:b/>
                <w:bCs/>
              </w:rPr>
            </w:pPr>
            <w:r w:rsidRPr="001F7864">
              <w:rPr>
                <w:b/>
                <w:bCs/>
              </w:rPr>
              <w:t>Target Groups</w:t>
            </w:r>
          </w:p>
        </w:tc>
      </w:tr>
      <w:tr w:rsidR="009653E1" w:rsidRPr="001F7864" w14:paraId="0E6304FA" w14:textId="77777777" w:rsidTr="003259F1">
        <w:trPr>
          <w:tblCellSpacing w:w="15" w:type="dxa"/>
        </w:trPr>
        <w:tc>
          <w:tcPr>
            <w:tcW w:w="0" w:type="auto"/>
            <w:vAlign w:val="center"/>
            <w:hideMark/>
          </w:tcPr>
          <w:p w14:paraId="28C04BA5" w14:textId="09FA6C98" w:rsidR="009653E1" w:rsidRPr="001F7864" w:rsidRDefault="00C8085A" w:rsidP="003259F1">
            <w:r>
              <w:t>Careers and Employability Induction</w:t>
            </w:r>
          </w:p>
        </w:tc>
        <w:tc>
          <w:tcPr>
            <w:tcW w:w="0" w:type="auto"/>
            <w:vAlign w:val="center"/>
            <w:hideMark/>
          </w:tcPr>
          <w:p w14:paraId="7422B39B" w14:textId="0EF618B3" w:rsidR="009653E1" w:rsidRPr="001F7864" w:rsidRDefault="00973464" w:rsidP="003259F1">
            <w:r w:rsidRPr="00973464">
              <w:t>Introduction to the Careers &amp; Employability Team, careers support available through Collsys, employer engagement opportunities, workplace experiences, labour market information, progression pathways and personal guidance. Learners are introduced to the Careers Journey process and how careers support is accessed throughout the year.</w:t>
            </w:r>
          </w:p>
        </w:tc>
        <w:tc>
          <w:tcPr>
            <w:tcW w:w="0" w:type="auto"/>
            <w:vAlign w:val="center"/>
            <w:hideMark/>
          </w:tcPr>
          <w:p w14:paraId="72514A20" w14:textId="1D7D10AA" w:rsidR="009653E1" w:rsidRPr="001F7864" w:rsidRDefault="009653E1" w:rsidP="003259F1">
            <w:r w:rsidRPr="001F7864">
              <w:t xml:space="preserve">1, 2, </w:t>
            </w:r>
            <w:r w:rsidR="00F8771B">
              <w:t>3</w:t>
            </w:r>
          </w:p>
        </w:tc>
        <w:tc>
          <w:tcPr>
            <w:tcW w:w="0" w:type="auto"/>
            <w:vAlign w:val="center"/>
            <w:hideMark/>
          </w:tcPr>
          <w:p w14:paraId="3395A18A" w14:textId="69832D90" w:rsidR="009653E1" w:rsidRPr="001F7864" w:rsidRDefault="00EA1119" w:rsidP="003259F1">
            <w:r w:rsidRPr="00EA1119">
              <w:t>First-year learner groups, with key updates shared with returning learners.</w:t>
            </w:r>
          </w:p>
        </w:tc>
      </w:tr>
      <w:tr w:rsidR="00B107D5" w:rsidRPr="001F7864" w14:paraId="56117FFD" w14:textId="77777777" w:rsidTr="003259F1">
        <w:trPr>
          <w:tblCellSpacing w:w="15" w:type="dxa"/>
        </w:trPr>
        <w:tc>
          <w:tcPr>
            <w:tcW w:w="0" w:type="auto"/>
            <w:vAlign w:val="center"/>
          </w:tcPr>
          <w:p w14:paraId="4BD21998" w14:textId="77777777" w:rsidR="00662F25" w:rsidRDefault="00B107D5" w:rsidP="003259F1">
            <w:r w:rsidRPr="001F7864">
              <w:t>Today's Talks – Staff Journeys</w:t>
            </w:r>
          </w:p>
          <w:p w14:paraId="24827177" w14:textId="562CBCBA" w:rsidR="00846A16" w:rsidRPr="001F7864" w:rsidRDefault="00846A16" w:rsidP="003259F1">
            <w:r>
              <w:t>Collsys Ca</w:t>
            </w:r>
            <w:r w:rsidR="00662F25">
              <w:t>reers Termly Form 1</w:t>
            </w:r>
          </w:p>
        </w:tc>
        <w:tc>
          <w:tcPr>
            <w:tcW w:w="0" w:type="auto"/>
            <w:vAlign w:val="center"/>
          </w:tcPr>
          <w:p w14:paraId="3532E10C" w14:textId="77777777" w:rsidR="00B107D5" w:rsidRDefault="00B107D5" w:rsidP="003259F1">
            <w:r w:rsidRPr="001F7864">
              <w:t xml:space="preserve">Staff share </w:t>
            </w:r>
            <w:r>
              <w:t xml:space="preserve">personal </w:t>
            </w:r>
            <w:r w:rsidRPr="001F7864">
              <w:t>career paths from education into employment or into construction careers.</w:t>
            </w:r>
          </w:p>
          <w:p w14:paraId="3B47A764" w14:textId="0BB45BC8" w:rsidR="00846A16" w:rsidRPr="001F7864" w:rsidRDefault="00846A16" w:rsidP="003259F1">
            <w:r>
              <w:t>Int</w:t>
            </w:r>
            <w:r w:rsidR="007D0F91">
              <w:t xml:space="preserve">roduction to complete the </w:t>
            </w:r>
            <w:r>
              <w:t>Collsys Term</w:t>
            </w:r>
            <w:r w:rsidR="007D0F91">
              <w:t xml:space="preserve"> 1</w:t>
            </w:r>
            <w:r>
              <w:t xml:space="preserve"> Careers Forms to gather starting point and progression data</w:t>
            </w:r>
          </w:p>
        </w:tc>
        <w:tc>
          <w:tcPr>
            <w:tcW w:w="0" w:type="auto"/>
            <w:vAlign w:val="center"/>
          </w:tcPr>
          <w:p w14:paraId="46ED73E8" w14:textId="07C1005A" w:rsidR="00B107D5" w:rsidRPr="001F7864" w:rsidRDefault="00662F25" w:rsidP="003259F1">
            <w:r>
              <w:t xml:space="preserve">1, 2, </w:t>
            </w:r>
            <w:r w:rsidR="00C71A01">
              <w:t>3</w:t>
            </w:r>
          </w:p>
        </w:tc>
        <w:tc>
          <w:tcPr>
            <w:tcW w:w="0" w:type="auto"/>
            <w:vAlign w:val="center"/>
          </w:tcPr>
          <w:p w14:paraId="1E845730" w14:textId="59F09705" w:rsidR="00B107D5" w:rsidRDefault="00662F25" w:rsidP="003259F1">
            <w:r>
              <w:t>All groups</w:t>
            </w:r>
          </w:p>
        </w:tc>
      </w:tr>
      <w:tr w:rsidR="009653E1" w:rsidRPr="001F7864" w14:paraId="00EC6B87" w14:textId="77777777" w:rsidTr="003259F1">
        <w:trPr>
          <w:tblCellSpacing w:w="15" w:type="dxa"/>
        </w:trPr>
        <w:tc>
          <w:tcPr>
            <w:tcW w:w="0" w:type="auto"/>
            <w:vAlign w:val="center"/>
            <w:hideMark/>
          </w:tcPr>
          <w:p w14:paraId="356898F2" w14:textId="77777777" w:rsidR="009653E1" w:rsidRDefault="009653E1" w:rsidP="003259F1">
            <w:r w:rsidRPr="001F7864">
              <w:t>Employability Skills</w:t>
            </w:r>
          </w:p>
          <w:p w14:paraId="07C29622" w14:textId="4712CA5B" w:rsidR="00AE23AB" w:rsidRPr="001F7864" w:rsidRDefault="00AE23AB" w:rsidP="003259F1"/>
        </w:tc>
        <w:tc>
          <w:tcPr>
            <w:tcW w:w="0" w:type="auto"/>
            <w:vAlign w:val="center"/>
            <w:hideMark/>
          </w:tcPr>
          <w:p w14:paraId="4F064961" w14:textId="1098B6AC" w:rsidR="009653E1" w:rsidRPr="001F7864" w:rsidRDefault="00E16714" w:rsidP="00E16714">
            <w:r w:rsidRPr="001F7864">
              <w:t>Workshops delivered by Progress Coach tutorials, Employers, DWP</w:t>
            </w:r>
            <w:r>
              <w:t xml:space="preserve">, and LCB Careers Team.  Careers drop-in support sessions. </w:t>
            </w:r>
            <w:r w:rsidRPr="001F7864">
              <w:t xml:space="preserve">Resources shared </w:t>
            </w:r>
            <w:r>
              <w:t>termly over Today’s Talks</w:t>
            </w:r>
          </w:p>
        </w:tc>
        <w:tc>
          <w:tcPr>
            <w:tcW w:w="0" w:type="auto"/>
            <w:vAlign w:val="center"/>
            <w:hideMark/>
          </w:tcPr>
          <w:p w14:paraId="3F39DC77" w14:textId="77777777" w:rsidR="009653E1" w:rsidRPr="001F7864" w:rsidRDefault="009653E1" w:rsidP="003259F1">
            <w:r w:rsidRPr="001F7864">
              <w:t>1, 2, 3</w:t>
            </w:r>
          </w:p>
        </w:tc>
        <w:tc>
          <w:tcPr>
            <w:tcW w:w="0" w:type="auto"/>
            <w:vAlign w:val="center"/>
            <w:hideMark/>
          </w:tcPr>
          <w:p w14:paraId="29CB8CFC" w14:textId="77777777" w:rsidR="009653E1" w:rsidRPr="001F7864" w:rsidRDefault="009653E1" w:rsidP="003259F1">
            <w:r>
              <w:t>All groups</w:t>
            </w:r>
          </w:p>
        </w:tc>
      </w:tr>
      <w:tr w:rsidR="009653E1" w:rsidRPr="001F7864" w14:paraId="330EEB1B" w14:textId="77777777" w:rsidTr="003259F1">
        <w:trPr>
          <w:tblCellSpacing w:w="15" w:type="dxa"/>
        </w:trPr>
        <w:tc>
          <w:tcPr>
            <w:tcW w:w="0" w:type="auto"/>
            <w:vAlign w:val="center"/>
            <w:hideMark/>
          </w:tcPr>
          <w:p w14:paraId="47A72C4D" w14:textId="77777777" w:rsidR="009653E1" w:rsidRPr="001F7864" w:rsidRDefault="009653E1" w:rsidP="003259F1">
            <w:r w:rsidRPr="001F7864">
              <w:t>Post-18 Options</w:t>
            </w:r>
          </w:p>
        </w:tc>
        <w:tc>
          <w:tcPr>
            <w:tcW w:w="0" w:type="auto"/>
            <w:vAlign w:val="center"/>
            <w:hideMark/>
          </w:tcPr>
          <w:p w14:paraId="735B5432" w14:textId="77777777" w:rsidR="009653E1" w:rsidRPr="001F7864" w:rsidRDefault="009653E1" w:rsidP="003259F1">
            <w:r w:rsidRPr="001F7864">
              <w:t>Guidance on apprenticeships, higher education, and employment. Optional university visits and UCAS application sessions.</w:t>
            </w:r>
          </w:p>
        </w:tc>
        <w:tc>
          <w:tcPr>
            <w:tcW w:w="0" w:type="auto"/>
            <w:vAlign w:val="center"/>
            <w:hideMark/>
          </w:tcPr>
          <w:p w14:paraId="11B9F448" w14:textId="19BA7606" w:rsidR="009653E1" w:rsidRPr="001F7864" w:rsidRDefault="009653E1" w:rsidP="003259F1">
            <w:r w:rsidRPr="001F7864">
              <w:t>1, 2, 3</w:t>
            </w:r>
            <w:r w:rsidR="00426B0F">
              <w:t>, 7</w:t>
            </w:r>
          </w:p>
        </w:tc>
        <w:tc>
          <w:tcPr>
            <w:tcW w:w="0" w:type="auto"/>
            <w:vAlign w:val="center"/>
            <w:hideMark/>
          </w:tcPr>
          <w:p w14:paraId="25DD3A36" w14:textId="77777777" w:rsidR="009653E1" w:rsidRPr="001F7864" w:rsidRDefault="009653E1" w:rsidP="003259F1">
            <w:r w:rsidRPr="001F7864">
              <w:t>University Centre full-time T Level second year groups</w:t>
            </w:r>
          </w:p>
        </w:tc>
      </w:tr>
      <w:tr w:rsidR="009653E1" w:rsidRPr="001F7864" w14:paraId="4D7F23BA" w14:textId="77777777" w:rsidTr="003259F1">
        <w:trPr>
          <w:tblCellSpacing w:w="15" w:type="dxa"/>
        </w:trPr>
        <w:tc>
          <w:tcPr>
            <w:tcW w:w="0" w:type="auto"/>
            <w:vAlign w:val="center"/>
            <w:hideMark/>
          </w:tcPr>
          <w:p w14:paraId="5E5E3B35" w14:textId="5A310F27" w:rsidR="009653E1" w:rsidRPr="001F7864" w:rsidRDefault="00490D39" w:rsidP="003259F1">
            <w:r>
              <w:t xml:space="preserve">Step into Construction </w:t>
            </w:r>
            <w:r w:rsidR="009653E1" w:rsidRPr="001F7864">
              <w:t>Careers Sessions</w:t>
            </w:r>
          </w:p>
        </w:tc>
        <w:tc>
          <w:tcPr>
            <w:tcW w:w="0" w:type="auto"/>
            <w:vAlign w:val="center"/>
            <w:hideMark/>
          </w:tcPr>
          <w:p w14:paraId="60123645" w14:textId="683D2768" w:rsidR="009653E1" w:rsidRPr="001F7864" w:rsidRDefault="009653E1" w:rsidP="003259F1">
            <w:r w:rsidRPr="001F7864">
              <w:t>Short sessions</w:t>
            </w:r>
            <w:r>
              <w:t xml:space="preserve"> delivered by </w:t>
            </w:r>
            <w:r w:rsidR="00490D39">
              <w:t xml:space="preserve">LCB </w:t>
            </w:r>
            <w:r>
              <w:t>careers team and DWP schools team – identifying transferrable skills</w:t>
            </w:r>
            <w:r w:rsidR="0033764B">
              <w:t>, careers in construction</w:t>
            </w:r>
          </w:p>
        </w:tc>
        <w:tc>
          <w:tcPr>
            <w:tcW w:w="0" w:type="auto"/>
            <w:vAlign w:val="center"/>
            <w:hideMark/>
          </w:tcPr>
          <w:p w14:paraId="35B8E2FD" w14:textId="77777777" w:rsidR="009653E1" w:rsidRPr="001F7864" w:rsidRDefault="009653E1" w:rsidP="003259F1">
            <w:r w:rsidRPr="001F7864">
              <w:t>1, 2, 3</w:t>
            </w:r>
          </w:p>
        </w:tc>
        <w:tc>
          <w:tcPr>
            <w:tcW w:w="0" w:type="auto"/>
            <w:vAlign w:val="center"/>
            <w:hideMark/>
          </w:tcPr>
          <w:p w14:paraId="10E8C94C" w14:textId="77777777" w:rsidR="009653E1" w:rsidRPr="001F7864" w:rsidRDefault="009653E1" w:rsidP="003259F1">
            <w:r w:rsidRPr="001F7864">
              <w:t>Bridge Builder learners</w:t>
            </w:r>
          </w:p>
        </w:tc>
      </w:tr>
      <w:tr w:rsidR="009653E1" w:rsidRPr="001F7864" w14:paraId="7A5BC5D3" w14:textId="77777777" w:rsidTr="003259F1">
        <w:trPr>
          <w:tblCellSpacing w:w="15" w:type="dxa"/>
        </w:trPr>
        <w:tc>
          <w:tcPr>
            <w:tcW w:w="0" w:type="auto"/>
            <w:vAlign w:val="center"/>
            <w:hideMark/>
          </w:tcPr>
          <w:p w14:paraId="218A7C7A" w14:textId="77777777" w:rsidR="009653E1" w:rsidRPr="001F7864" w:rsidRDefault="009653E1" w:rsidP="003259F1">
            <w:r w:rsidRPr="001F7864">
              <w:t>Personal Guidance Appointments</w:t>
            </w:r>
          </w:p>
        </w:tc>
        <w:tc>
          <w:tcPr>
            <w:tcW w:w="0" w:type="auto"/>
            <w:vAlign w:val="center"/>
            <w:hideMark/>
          </w:tcPr>
          <w:p w14:paraId="4A3E3A6A" w14:textId="77777777" w:rsidR="00716F31" w:rsidRDefault="009653E1" w:rsidP="003259F1">
            <w:r w:rsidRPr="001F7864">
              <w:t xml:space="preserve">1:1 appointments available </w:t>
            </w:r>
            <w:r w:rsidR="00185768">
              <w:t>to</w:t>
            </w:r>
            <w:r w:rsidRPr="001F7864">
              <w:t xml:space="preserve"> all students</w:t>
            </w:r>
            <w:r w:rsidR="00185768">
              <w:t>:</w:t>
            </w:r>
            <w:r w:rsidRPr="001F7864">
              <w:t xml:space="preserve"> </w:t>
            </w:r>
            <w:r w:rsidR="00716F31">
              <w:t>F</w:t>
            </w:r>
            <w:r w:rsidRPr="001F7864">
              <w:t xml:space="preserve">ocus on course choices and alternatives. </w:t>
            </w:r>
          </w:p>
          <w:p w14:paraId="20C14ACC" w14:textId="411E80C1" w:rsidR="0033764B" w:rsidRDefault="009653E1" w:rsidP="003259F1">
            <w:r w:rsidRPr="001F7864">
              <w:t xml:space="preserve">Parents </w:t>
            </w:r>
            <w:r w:rsidR="003D4188">
              <w:t xml:space="preserve">and carers </w:t>
            </w:r>
            <w:r w:rsidRPr="001F7864">
              <w:t>welcome.</w:t>
            </w:r>
          </w:p>
          <w:p w14:paraId="58D608FE" w14:textId="6C90C92B" w:rsidR="00185768" w:rsidRPr="001F7864" w:rsidRDefault="00F56FE3" w:rsidP="003259F1">
            <w:r w:rsidRPr="00F56FE3">
              <w:t>Targeted personal guidance support is prioritised where additional careers intervention is required.</w:t>
            </w:r>
          </w:p>
        </w:tc>
        <w:tc>
          <w:tcPr>
            <w:tcW w:w="0" w:type="auto"/>
            <w:vAlign w:val="center"/>
            <w:hideMark/>
          </w:tcPr>
          <w:p w14:paraId="2623ECB7" w14:textId="77777777" w:rsidR="009653E1" w:rsidRPr="001F7864" w:rsidRDefault="009653E1" w:rsidP="003259F1">
            <w:r w:rsidRPr="001F7864">
              <w:t>1, 3, 8</w:t>
            </w:r>
          </w:p>
        </w:tc>
        <w:tc>
          <w:tcPr>
            <w:tcW w:w="0" w:type="auto"/>
            <w:vAlign w:val="center"/>
            <w:hideMark/>
          </w:tcPr>
          <w:p w14:paraId="4B3CE64C" w14:textId="77777777" w:rsidR="009653E1" w:rsidRPr="001F7864" w:rsidRDefault="009653E1" w:rsidP="003259F1">
            <w:r w:rsidRPr="001F7864">
              <w:t xml:space="preserve">All </w:t>
            </w:r>
            <w:r>
              <w:t>groups</w:t>
            </w:r>
          </w:p>
        </w:tc>
      </w:tr>
    </w:tbl>
    <w:p w14:paraId="48DB34FB" w14:textId="77777777" w:rsidR="00E16714" w:rsidRDefault="00E16714" w:rsidP="009653E1">
      <w:pPr>
        <w:rPr>
          <w:b/>
          <w:bCs/>
        </w:rPr>
      </w:pPr>
    </w:p>
    <w:p w14:paraId="0D5A6D83" w14:textId="556CA2EF" w:rsidR="009653E1" w:rsidRPr="009653E1" w:rsidRDefault="009653E1" w:rsidP="009653E1">
      <w:pPr>
        <w:rPr>
          <w:b/>
          <w:bCs/>
        </w:rPr>
      </w:pPr>
      <w:r w:rsidRPr="001F7864">
        <w:rPr>
          <w:b/>
          <w:bCs/>
        </w:rPr>
        <w:lastRenderedPageBreak/>
        <w:t>Spring Term</w:t>
      </w:r>
      <w:r w:rsidR="00E16714">
        <w:rPr>
          <w:b/>
          <w:bCs/>
        </w:rPr>
        <w:t xml:space="preserve"> 2</w:t>
      </w:r>
      <w:r w:rsidRPr="001F7864">
        <w:rPr>
          <w:b/>
          <w:bCs/>
        </w:rPr>
        <w:t>: January</w:t>
      </w:r>
      <w:r w:rsidR="00464D83">
        <w:rPr>
          <w:b/>
          <w:bCs/>
        </w:rPr>
        <w:t xml:space="preserve"> 2027</w:t>
      </w:r>
      <w:r w:rsidRPr="001F7864">
        <w:rPr>
          <w:b/>
          <w:bCs/>
        </w:rPr>
        <w:t xml:space="preserve"> – April 202</w:t>
      </w:r>
      <w:r w:rsidR="00464D83">
        <w:rPr>
          <w:b/>
          <w:bCs/>
        </w:rPr>
        <w:t>7</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45"/>
        <w:gridCol w:w="30"/>
        <w:gridCol w:w="3639"/>
        <w:gridCol w:w="1498"/>
        <w:gridCol w:w="30"/>
        <w:gridCol w:w="1874"/>
      </w:tblGrid>
      <w:tr w:rsidR="009653E1" w:rsidRPr="001F7864" w14:paraId="55472D11" w14:textId="77777777" w:rsidTr="003259F1">
        <w:trPr>
          <w:tblHeader/>
          <w:tblCellSpacing w:w="15" w:type="dxa"/>
        </w:trPr>
        <w:tc>
          <w:tcPr>
            <w:tcW w:w="0" w:type="auto"/>
            <w:gridSpan w:val="2"/>
            <w:shd w:val="clear" w:color="auto" w:fill="F2F2F2" w:themeFill="background1" w:themeFillShade="F2"/>
            <w:vAlign w:val="center"/>
            <w:hideMark/>
          </w:tcPr>
          <w:p w14:paraId="6127FDCC" w14:textId="77777777" w:rsidR="009653E1" w:rsidRPr="001F7864" w:rsidRDefault="009653E1" w:rsidP="003259F1">
            <w:pPr>
              <w:rPr>
                <w:b/>
                <w:bCs/>
              </w:rPr>
            </w:pPr>
            <w:r w:rsidRPr="001F7864">
              <w:rPr>
                <w:b/>
                <w:bCs/>
              </w:rPr>
              <w:t>Activity Title</w:t>
            </w:r>
          </w:p>
        </w:tc>
        <w:tc>
          <w:tcPr>
            <w:tcW w:w="0" w:type="auto"/>
            <w:shd w:val="clear" w:color="auto" w:fill="F2F2F2" w:themeFill="background1" w:themeFillShade="F2"/>
            <w:vAlign w:val="center"/>
            <w:hideMark/>
          </w:tcPr>
          <w:p w14:paraId="564078B0" w14:textId="77777777" w:rsidR="009653E1" w:rsidRPr="001F7864" w:rsidRDefault="009653E1" w:rsidP="003259F1">
            <w:pPr>
              <w:rPr>
                <w:b/>
                <w:bCs/>
              </w:rPr>
            </w:pPr>
            <w:r w:rsidRPr="001F7864">
              <w:rPr>
                <w:b/>
                <w:bCs/>
              </w:rPr>
              <w:t>Description</w:t>
            </w:r>
          </w:p>
        </w:tc>
        <w:tc>
          <w:tcPr>
            <w:tcW w:w="0" w:type="auto"/>
            <w:shd w:val="clear" w:color="auto" w:fill="F2F2F2" w:themeFill="background1" w:themeFillShade="F2"/>
            <w:vAlign w:val="center"/>
            <w:hideMark/>
          </w:tcPr>
          <w:p w14:paraId="0262E244" w14:textId="77777777" w:rsidR="009653E1" w:rsidRPr="001F7864" w:rsidRDefault="009653E1" w:rsidP="003259F1">
            <w:pPr>
              <w:rPr>
                <w:b/>
                <w:bCs/>
              </w:rPr>
            </w:pPr>
            <w:r w:rsidRPr="001F7864">
              <w:rPr>
                <w:b/>
                <w:bCs/>
              </w:rPr>
              <w:t>Gatsby Benchmarks</w:t>
            </w:r>
          </w:p>
        </w:tc>
        <w:tc>
          <w:tcPr>
            <w:tcW w:w="0" w:type="auto"/>
            <w:gridSpan w:val="2"/>
            <w:shd w:val="clear" w:color="auto" w:fill="F2F2F2" w:themeFill="background1" w:themeFillShade="F2"/>
            <w:vAlign w:val="center"/>
            <w:hideMark/>
          </w:tcPr>
          <w:p w14:paraId="268EF484" w14:textId="77777777" w:rsidR="009653E1" w:rsidRPr="001F7864" w:rsidRDefault="009653E1" w:rsidP="003259F1">
            <w:pPr>
              <w:rPr>
                <w:b/>
                <w:bCs/>
              </w:rPr>
            </w:pPr>
            <w:r w:rsidRPr="001F7864">
              <w:rPr>
                <w:b/>
                <w:bCs/>
              </w:rPr>
              <w:t>Target Groups</w:t>
            </w:r>
          </w:p>
        </w:tc>
      </w:tr>
      <w:tr w:rsidR="00662F25" w:rsidRPr="001F7864" w14:paraId="3F0EF276" w14:textId="77777777" w:rsidTr="003259F1">
        <w:trPr>
          <w:tblCellSpacing w:w="15" w:type="dxa"/>
        </w:trPr>
        <w:tc>
          <w:tcPr>
            <w:tcW w:w="0" w:type="auto"/>
            <w:gridSpan w:val="2"/>
            <w:vAlign w:val="center"/>
          </w:tcPr>
          <w:p w14:paraId="1E9882AE" w14:textId="77777777" w:rsidR="00662F25" w:rsidRDefault="00662F25" w:rsidP="00662F25">
            <w:r w:rsidRPr="001F7864">
              <w:t xml:space="preserve">Today's Talks </w:t>
            </w:r>
          </w:p>
          <w:p w14:paraId="775FD9DB" w14:textId="28A6BF17" w:rsidR="00662F25" w:rsidRDefault="00662F25" w:rsidP="00662F25">
            <w:r>
              <w:t xml:space="preserve">Careers in </w:t>
            </w:r>
            <w:r w:rsidR="00BF1BBC">
              <w:t>Construction</w:t>
            </w:r>
          </w:p>
          <w:p w14:paraId="4936F721" w14:textId="228CFA84" w:rsidR="00662F25" w:rsidRPr="001F7864" w:rsidRDefault="00662F25" w:rsidP="00662F25">
            <w:r>
              <w:t xml:space="preserve">Collsys Careers Termly Form </w:t>
            </w:r>
            <w:r w:rsidR="00BF1BBC">
              <w:t>2</w:t>
            </w:r>
          </w:p>
        </w:tc>
        <w:tc>
          <w:tcPr>
            <w:tcW w:w="0" w:type="auto"/>
            <w:vAlign w:val="center"/>
          </w:tcPr>
          <w:p w14:paraId="0E829AE5" w14:textId="77777777" w:rsidR="00662F25" w:rsidRDefault="00BF1BBC" w:rsidP="003259F1">
            <w:r>
              <w:t>Share resources from GoConstruct, Start Profile about Careers in Construction</w:t>
            </w:r>
          </w:p>
          <w:p w14:paraId="5CB382A1" w14:textId="0E9E261B" w:rsidR="007D0F91" w:rsidRPr="001F7864" w:rsidRDefault="00705B8A" w:rsidP="003259F1">
            <w:r w:rsidRPr="00705B8A">
              <w:t>Complete the Collsys Term 2 Careers Form to gather learner feedback, progression information and careers planning data.</w:t>
            </w:r>
          </w:p>
        </w:tc>
        <w:tc>
          <w:tcPr>
            <w:tcW w:w="0" w:type="auto"/>
            <w:vAlign w:val="center"/>
          </w:tcPr>
          <w:p w14:paraId="6DA74BED" w14:textId="0A37DF03" w:rsidR="00662F25" w:rsidRPr="001F7864" w:rsidRDefault="00EF5CCF" w:rsidP="003259F1">
            <w:r>
              <w:t>1, 2, 3</w:t>
            </w:r>
          </w:p>
        </w:tc>
        <w:tc>
          <w:tcPr>
            <w:tcW w:w="0" w:type="auto"/>
            <w:gridSpan w:val="2"/>
            <w:vAlign w:val="center"/>
          </w:tcPr>
          <w:p w14:paraId="4618C373" w14:textId="596FE757" w:rsidR="00662F25" w:rsidRPr="001F7864" w:rsidRDefault="009846C4" w:rsidP="003259F1">
            <w:r>
              <w:t>All groups</w:t>
            </w:r>
          </w:p>
        </w:tc>
      </w:tr>
      <w:tr w:rsidR="009653E1" w:rsidRPr="001F7864" w14:paraId="41A2AD18" w14:textId="77777777" w:rsidTr="003259F1">
        <w:trPr>
          <w:tblCellSpacing w:w="15" w:type="dxa"/>
        </w:trPr>
        <w:tc>
          <w:tcPr>
            <w:tcW w:w="0" w:type="auto"/>
            <w:gridSpan w:val="2"/>
            <w:vAlign w:val="center"/>
            <w:hideMark/>
          </w:tcPr>
          <w:p w14:paraId="2698D01A" w14:textId="77777777" w:rsidR="009653E1" w:rsidRPr="001F7864" w:rsidRDefault="009653E1" w:rsidP="003259F1">
            <w:r w:rsidRPr="001F7864">
              <w:t>LCB Careers Fair</w:t>
            </w:r>
          </w:p>
        </w:tc>
        <w:tc>
          <w:tcPr>
            <w:tcW w:w="0" w:type="auto"/>
            <w:vAlign w:val="center"/>
            <w:hideMark/>
          </w:tcPr>
          <w:p w14:paraId="4F7430A3" w14:textId="77777777" w:rsidR="009653E1" w:rsidRPr="001F7864" w:rsidRDefault="009653E1" w:rsidP="003259F1">
            <w:r w:rsidRPr="001F7864">
              <w:t>Event with employers, higher education providers, apprenticeship organisations.</w:t>
            </w:r>
          </w:p>
        </w:tc>
        <w:tc>
          <w:tcPr>
            <w:tcW w:w="0" w:type="auto"/>
            <w:vAlign w:val="center"/>
            <w:hideMark/>
          </w:tcPr>
          <w:p w14:paraId="377ACA16" w14:textId="77777777" w:rsidR="009653E1" w:rsidRPr="001F7864" w:rsidRDefault="009653E1" w:rsidP="003259F1">
            <w:r w:rsidRPr="001F7864">
              <w:t>1, 5, 7</w:t>
            </w:r>
          </w:p>
        </w:tc>
        <w:tc>
          <w:tcPr>
            <w:tcW w:w="0" w:type="auto"/>
            <w:gridSpan w:val="2"/>
            <w:vAlign w:val="center"/>
            <w:hideMark/>
          </w:tcPr>
          <w:p w14:paraId="7CA784E8" w14:textId="77777777" w:rsidR="009653E1" w:rsidRPr="001F7864" w:rsidRDefault="009653E1" w:rsidP="003259F1">
            <w:r w:rsidRPr="001F7864">
              <w:t xml:space="preserve">All </w:t>
            </w:r>
            <w:r>
              <w:t>groups</w:t>
            </w:r>
          </w:p>
        </w:tc>
      </w:tr>
      <w:tr w:rsidR="009653E1" w:rsidRPr="001F7864" w14:paraId="0AACED65" w14:textId="77777777" w:rsidTr="003259F1">
        <w:trPr>
          <w:tblCellSpacing w:w="15" w:type="dxa"/>
        </w:trPr>
        <w:tc>
          <w:tcPr>
            <w:tcW w:w="0" w:type="auto"/>
            <w:gridSpan w:val="2"/>
            <w:vAlign w:val="center"/>
            <w:hideMark/>
          </w:tcPr>
          <w:p w14:paraId="18D75274" w14:textId="77777777" w:rsidR="009653E1" w:rsidRPr="001F7864" w:rsidRDefault="009653E1" w:rsidP="003259F1">
            <w:r w:rsidRPr="001F7864">
              <w:t>Personal Guidance Appointments</w:t>
            </w:r>
          </w:p>
        </w:tc>
        <w:tc>
          <w:tcPr>
            <w:tcW w:w="0" w:type="auto"/>
            <w:vAlign w:val="center"/>
            <w:hideMark/>
          </w:tcPr>
          <w:p w14:paraId="239C9D17" w14:textId="77777777" w:rsidR="00716F31" w:rsidRDefault="009653E1" w:rsidP="003259F1">
            <w:r w:rsidRPr="001F7864">
              <w:t xml:space="preserve">1:1 support </w:t>
            </w:r>
            <w:r w:rsidR="00716F31">
              <w:t xml:space="preserve">available to all </w:t>
            </w:r>
            <w:r w:rsidRPr="001F7864">
              <w:t>students</w:t>
            </w:r>
            <w:r w:rsidR="00F20FD8">
              <w:t>:</w:t>
            </w:r>
            <w:r w:rsidR="00716F31">
              <w:t xml:space="preserve"> </w:t>
            </w:r>
          </w:p>
          <w:p w14:paraId="29F9AEE7" w14:textId="0551865F" w:rsidR="009653E1" w:rsidRDefault="009653E1" w:rsidP="003259F1">
            <w:r w:rsidRPr="001F7864">
              <w:t>Focus on progression planning and refining next steps.</w:t>
            </w:r>
          </w:p>
          <w:p w14:paraId="4C7EF0C6" w14:textId="77777777" w:rsidR="0079706E" w:rsidRDefault="0079706E" w:rsidP="003259F1">
            <w:r w:rsidRPr="001F7864">
              <w:t xml:space="preserve">Parents </w:t>
            </w:r>
            <w:r>
              <w:t xml:space="preserve">and carers </w:t>
            </w:r>
            <w:r w:rsidRPr="001F7864">
              <w:t>welcome.</w:t>
            </w:r>
          </w:p>
          <w:p w14:paraId="1782F2BA" w14:textId="41A41692" w:rsidR="00A1395C" w:rsidRPr="001F7864" w:rsidRDefault="00F56FE3" w:rsidP="003259F1">
            <w:r w:rsidRPr="00F56FE3">
              <w:t>Targeted personal guidance support is prioritised where additional careers intervention is required.</w:t>
            </w:r>
          </w:p>
        </w:tc>
        <w:tc>
          <w:tcPr>
            <w:tcW w:w="0" w:type="auto"/>
            <w:vAlign w:val="center"/>
            <w:hideMark/>
          </w:tcPr>
          <w:p w14:paraId="15A68118" w14:textId="77777777" w:rsidR="009653E1" w:rsidRPr="001F7864" w:rsidRDefault="009653E1" w:rsidP="003259F1">
            <w:r w:rsidRPr="001F7864">
              <w:t>1, 3, 8</w:t>
            </w:r>
          </w:p>
        </w:tc>
        <w:tc>
          <w:tcPr>
            <w:tcW w:w="0" w:type="auto"/>
            <w:gridSpan w:val="2"/>
            <w:vAlign w:val="center"/>
            <w:hideMark/>
          </w:tcPr>
          <w:p w14:paraId="2FB3400D" w14:textId="77777777" w:rsidR="009653E1" w:rsidRPr="001F7864" w:rsidRDefault="009653E1" w:rsidP="003259F1">
            <w:r w:rsidRPr="001F7864">
              <w:t xml:space="preserve">All </w:t>
            </w:r>
            <w:r>
              <w:t>groups</w:t>
            </w:r>
          </w:p>
        </w:tc>
      </w:tr>
      <w:tr w:rsidR="009653E1" w:rsidRPr="001F7864" w14:paraId="487D9D50" w14:textId="77777777" w:rsidTr="003259F1">
        <w:trPr>
          <w:tblCellSpacing w:w="15" w:type="dxa"/>
        </w:trPr>
        <w:tc>
          <w:tcPr>
            <w:tcW w:w="0" w:type="auto"/>
            <w:gridSpan w:val="2"/>
            <w:vAlign w:val="center"/>
            <w:hideMark/>
          </w:tcPr>
          <w:p w14:paraId="271BF7C9" w14:textId="77777777" w:rsidR="009653E1" w:rsidRPr="001F7864" w:rsidRDefault="009653E1" w:rsidP="003259F1">
            <w:r w:rsidRPr="001F7864">
              <w:t>UCAS Submission Support</w:t>
            </w:r>
          </w:p>
        </w:tc>
        <w:tc>
          <w:tcPr>
            <w:tcW w:w="0" w:type="auto"/>
            <w:vAlign w:val="center"/>
            <w:hideMark/>
          </w:tcPr>
          <w:p w14:paraId="76FDA76B" w14:textId="77777777" w:rsidR="009653E1" w:rsidRPr="001F7864" w:rsidRDefault="009653E1" w:rsidP="003259F1">
            <w:r w:rsidRPr="001F7864">
              <w:t>Drop-ins and application reviews supported by universities.</w:t>
            </w:r>
          </w:p>
        </w:tc>
        <w:tc>
          <w:tcPr>
            <w:tcW w:w="0" w:type="auto"/>
            <w:vAlign w:val="center"/>
            <w:hideMark/>
          </w:tcPr>
          <w:p w14:paraId="7C0CA60F" w14:textId="77777777" w:rsidR="009653E1" w:rsidRPr="001F7864" w:rsidRDefault="009653E1" w:rsidP="003259F1">
            <w:r w:rsidRPr="001F7864">
              <w:t>1, 3, 7</w:t>
            </w:r>
          </w:p>
        </w:tc>
        <w:tc>
          <w:tcPr>
            <w:tcW w:w="0" w:type="auto"/>
            <w:gridSpan w:val="2"/>
            <w:vAlign w:val="center"/>
            <w:hideMark/>
          </w:tcPr>
          <w:p w14:paraId="0C4B86C3" w14:textId="77777777" w:rsidR="009653E1" w:rsidRPr="001F7864" w:rsidRDefault="009653E1" w:rsidP="003259F1">
            <w:r w:rsidRPr="001F7864">
              <w:t>University Centre full-time T Level second year groups</w:t>
            </w:r>
          </w:p>
        </w:tc>
      </w:tr>
      <w:tr w:rsidR="009653E1" w:rsidRPr="001F7864" w14:paraId="7AFFC23F" w14:textId="77777777" w:rsidTr="003259F1">
        <w:trPr>
          <w:tblCellSpacing w:w="15" w:type="dxa"/>
        </w:trPr>
        <w:tc>
          <w:tcPr>
            <w:tcW w:w="0" w:type="auto"/>
            <w:gridSpan w:val="2"/>
            <w:vAlign w:val="center"/>
            <w:hideMark/>
          </w:tcPr>
          <w:p w14:paraId="1608E1ED" w14:textId="77777777" w:rsidR="009653E1" w:rsidRPr="001F7864" w:rsidRDefault="009653E1" w:rsidP="003259F1">
            <w:r w:rsidRPr="001F7864">
              <w:t>Student Finance Presentation</w:t>
            </w:r>
          </w:p>
        </w:tc>
        <w:tc>
          <w:tcPr>
            <w:tcW w:w="0" w:type="auto"/>
            <w:vAlign w:val="center"/>
            <w:hideMark/>
          </w:tcPr>
          <w:p w14:paraId="6DD00F18" w14:textId="77777777" w:rsidR="009653E1" w:rsidRPr="001F7864" w:rsidRDefault="009653E1" w:rsidP="003259F1">
            <w:r w:rsidRPr="001F7864">
              <w:t>Understanding tuition fees, loans, and budgeting.</w:t>
            </w:r>
          </w:p>
        </w:tc>
        <w:tc>
          <w:tcPr>
            <w:tcW w:w="0" w:type="auto"/>
            <w:vAlign w:val="center"/>
            <w:hideMark/>
          </w:tcPr>
          <w:p w14:paraId="61E00F4B" w14:textId="77777777" w:rsidR="009653E1" w:rsidRPr="001F7864" w:rsidRDefault="009653E1" w:rsidP="003259F1">
            <w:r w:rsidRPr="001F7864">
              <w:t>1, 3, 7</w:t>
            </w:r>
          </w:p>
        </w:tc>
        <w:tc>
          <w:tcPr>
            <w:tcW w:w="0" w:type="auto"/>
            <w:gridSpan w:val="2"/>
            <w:vAlign w:val="center"/>
            <w:hideMark/>
          </w:tcPr>
          <w:p w14:paraId="6BB78896" w14:textId="77777777" w:rsidR="009653E1" w:rsidRPr="001F7864" w:rsidRDefault="009653E1" w:rsidP="003259F1">
            <w:r w:rsidRPr="001F7864">
              <w:t>University Centre full-time T Level second year groups</w:t>
            </w:r>
          </w:p>
        </w:tc>
      </w:tr>
      <w:tr w:rsidR="00185768" w:rsidRPr="001F7864" w14:paraId="78E28B11" w14:textId="77777777" w:rsidTr="00E16714">
        <w:trPr>
          <w:tblCellSpacing w:w="15" w:type="dxa"/>
        </w:trPr>
        <w:tc>
          <w:tcPr>
            <w:tcW w:w="0" w:type="auto"/>
            <w:vAlign w:val="center"/>
            <w:hideMark/>
          </w:tcPr>
          <w:p w14:paraId="5BFD6A44" w14:textId="77777777" w:rsidR="00185768" w:rsidRPr="001F7864" w:rsidRDefault="00185768" w:rsidP="00BE65B9">
            <w:r>
              <w:t xml:space="preserve">Step into Construction </w:t>
            </w:r>
            <w:r w:rsidRPr="001F7864">
              <w:t>Careers Sessions</w:t>
            </w:r>
          </w:p>
        </w:tc>
        <w:tc>
          <w:tcPr>
            <w:tcW w:w="3639" w:type="dxa"/>
            <w:gridSpan w:val="2"/>
            <w:vAlign w:val="center"/>
            <w:hideMark/>
          </w:tcPr>
          <w:p w14:paraId="23E29B9B" w14:textId="028730F5" w:rsidR="00185768" w:rsidRPr="001F7864" w:rsidRDefault="00185768" w:rsidP="00BE65B9">
            <w:r w:rsidRPr="001F7864">
              <w:t>Short sessions</w:t>
            </w:r>
            <w:r>
              <w:t xml:space="preserve"> delivered by LCB careers team and DWP schools team – </w:t>
            </w:r>
            <w:r w:rsidR="00AE6542">
              <w:t>Understanding CV’s</w:t>
            </w:r>
          </w:p>
        </w:tc>
        <w:tc>
          <w:tcPr>
            <w:tcW w:w="1498" w:type="dxa"/>
            <w:gridSpan w:val="2"/>
            <w:vAlign w:val="center"/>
            <w:hideMark/>
          </w:tcPr>
          <w:p w14:paraId="4778482C" w14:textId="77777777" w:rsidR="00185768" w:rsidRPr="001F7864" w:rsidRDefault="00185768" w:rsidP="00BE65B9">
            <w:r w:rsidRPr="001F7864">
              <w:t>1, 2, 3</w:t>
            </w:r>
          </w:p>
        </w:tc>
        <w:tc>
          <w:tcPr>
            <w:tcW w:w="0" w:type="auto"/>
            <w:vAlign w:val="center"/>
            <w:hideMark/>
          </w:tcPr>
          <w:p w14:paraId="6C75A908" w14:textId="77777777" w:rsidR="00185768" w:rsidRPr="001F7864" w:rsidRDefault="00185768" w:rsidP="00BE65B9">
            <w:r w:rsidRPr="001F7864">
              <w:t>Bridge Builder learners</w:t>
            </w:r>
          </w:p>
        </w:tc>
      </w:tr>
      <w:tr w:rsidR="00E16714" w:rsidRPr="001F7864" w14:paraId="09541FFE" w14:textId="77777777" w:rsidTr="003259F1">
        <w:trPr>
          <w:tblCellSpacing w:w="15" w:type="dxa"/>
        </w:trPr>
        <w:tc>
          <w:tcPr>
            <w:tcW w:w="0" w:type="auto"/>
            <w:gridSpan w:val="2"/>
            <w:vAlign w:val="center"/>
            <w:hideMark/>
          </w:tcPr>
          <w:p w14:paraId="09AD28A4" w14:textId="77777777" w:rsidR="00E16714" w:rsidRDefault="00E16714" w:rsidP="00E16714">
            <w:r w:rsidRPr="001F7864">
              <w:t>Employability Skills</w:t>
            </w:r>
          </w:p>
          <w:p w14:paraId="40CBF07C" w14:textId="52FCCDA1" w:rsidR="00E16714" w:rsidRPr="001F7864" w:rsidRDefault="00E16714" w:rsidP="00E16714">
            <w:r>
              <w:t>(CV’s, application forms, interviews)</w:t>
            </w:r>
          </w:p>
        </w:tc>
        <w:tc>
          <w:tcPr>
            <w:tcW w:w="0" w:type="auto"/>
            <w:vAlign w:val="center"/>
            <w:hideMark/>
          </w:tcPr>
          <w:p w14:paraId="533E4B76" w14:textId="77777777" w:rsidR="00E16714" w:rsidRDefault="00E16714" w:rsidP="00E16714">
            <w:r w:rsidRPr="001F7864">
              <w:t>Workshops delivered by Progress Coach tutorials, Employers, DWP</w:t>
            </w:r>
            <w:r>
              <w:t xml:space="preserve">, and LCB Careers Team.  </w:t>
            </w:r>
          </w:p>
          <w:p w14:paraId="6AD599CA" w14:textId="2ECB95CB" w:rsidR="00E16714" w:rsidRPr="001F7864" w:rsidRDefault="00E16714" w:rsidP="00E16714">
            <w:r>
              <w:t xml:space="preserve">Careers drop-in support sessions. </w:t>
            </w:r>
            <w:r w:rsidRPr="001F7864">
              <w:t xml:space="preserve">Resources shared </w:t>
            </w:r>
            <w:r>
              <w:t>termly over Today’s Talks</w:t>
            </w:r>
          </w:p>
        </w:tc>
        <w:tc>
          <w:tcPr>
            <w:tcW w:w="0" w:type="auto"/>
            <w:vAlign w:val="center"/>
            <w:hideMark/>
          </w:tcPr>
          <w:p w14:paraId="1F79C4EF" w14:textId="77777777" w:rsidR="00E16714" w:rsidRPr="001F7864" w:rsidRDefault="00E16714" w:rsidP="00E16714">
            <w:r w:rsidRPr="001F7864">
              <w:t>1, 2, 3, 4</w:t>
            </w:r>
          </w:p>
        </w:tc>
        <w:tc>
          <w:tcPr>
            <w:tcW w:w="0" w:type="auto"/>
            <w:gridSpan w:val="2"/>
            <w:vAlign w:val="center"/>
            <w:hideMark/>
          </w:tcPr>
          <w:p w14:paraId="1D84C3B1" w14:textId="77777777" w:rsidR="00E16714" w:rsidRPr="001F7864" w:rsidRDefault="00E16714" w:rsidP="00E16714">
            <w:r w:rsidRPr="001F7864">
              <w:t xml:space="preserve">All </w:t>
            </w:r>
            <w:r>
              <w:t>groups</w:t>
            </w:r>
          </w:p>
        </w:tc>
      </w:tr>
    </w:tbl>
    <w:p w14:paraId="3D04760E" w14:textId="77777777" w:rsidR="00E16714" w:rsidRDefault="00E16714" w:rsidP="009653E1">
      <w:pPr>
        <w:rPr>
          <w:b/>
          <w:bCs/>
        </w:rPr>
      </w:pPr>
    </w:p>
    <w:p w14:paraId="12879BED" w14:textId="67AE852D" w:rsidR="009653E1" w:rsidRPr="001F7864" w:rsidRDefault="00E16714" w:rsidP="009653E1">
      <w:r>
        <w:rPr>
          <w:b/>
          <w:bCs/>
        </w:rPr>
        <w:lastRenderedPageBreak/>
        <w:t xml:space="preserve">Summer </w:t>
      </w:r>
      <w:r w:rsidR="009653E1" w:rsidRPr="001F7864">
        <w:rPr>
          <w:b/>
          <w:bCs/>
        </w:rPr>
        <w:t>Term</w:t>
      </w:r>
      <w:r>
        <w:rPr>
          <w:b/>
          <w:bCs/>
        </w:rPr>
        <w:t xml:space="preserve"> 3</w:t>
      </w:r>
      <w:r w:rsidR="009653E1" w:rsidRPr="001F7864">
        <w:rPr>
          <w:b/>
          <w:bCs/>
        </w:rPr>
        <w:t>: April</w:t>
      </w:r>
      <w:r w:rsidR="00464D83">
        <w:rPr>
          <w:b/>
          <w:bCs/>
        </w:rPr>
        <w:t xml:space="preserve"> 2027</w:t>
      </w:r>
      <w:r w:rsidR="009653E1" w:rsidRPr="001F7864">
        <w:rPr>
          <w:b/>
          <w:bCs/>
        </w:rPr>
        <w:t xml:space="preserve"> – July 202</w:t>
      </w:r>
      <w:r w:rsidR="00464D83">
        <w:rPr>
          <w:b/>
          <w:bCs/>
        </w:rPr>
        <w:t>7</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53"/>
        <w:gridCol w:w="30"/>
        <w:gridCol w:w="3440"/>
        <w:gridCol w:w="2059"/>
        <w:gridCol w:w="30"/>
        <w:gridCol w:w="1604"/>
      </w:tblGrid>
      <w:tr w:rsidR="009653E1" w:rsidRPr="001F7864" w14:paraId="3380C9C6" w14:textId="77777777" w:rsidTr="003259F1">
        <w:trPr>
          <w:tblHeader/>
          <w:tblCellSpacing w:w="15" w:type="dxa"/>
        </w:trPr>
        <w:tc>
          <w:tcPr>
            <w:tcW w:w="0" w:type="auto"/>
            <w:gridSpan w:val="2"/>
            <w:shd w:val="clear" w:color="auto" w:fill="F2F2F2" w:themeFill="background1" w:themeFillShade="F2"/>
            <w:vAlign w:val="center"/>
            <w:hideMark/>
          </w:tcPr>
          <w:p w14:paraId="7775A0A5" w14:textId="77777777" w:rsidR="009653E1" w:rsidRPr="001F7864" w:rsidRDefault="009653E1" w:rsidP="003259F1">
            <w:pPr>
              <w:rPr>
                <w:b/>
                <w:bCs/>
              </w:rPr>
            </w:pPr>
            <w:r w:rsidRPr="001F7864">
              <w:rPr>
                <w:b/>
                <w:bCs/>
              </w:rPr>
              <w:t>Activity Title</w:t>
            </w:r>
          </w:p>
        </w:tc>
        <w:tc>
          <w:tcPr>
            <w:tcW w:w="0" w:type="auto"/>
            <w:shd w:val="clear" w:color="auto" w:fill="F2F2F2" w:themeFill="background1" w:themeFillShade="F2"/>
            <w:vAlign w:val="center"/>
            <w:hideMark/>
          </w:tcPr>
          <w:p w14:paraId="76A0DA11" w14:textId="77777777" w:rsidR="009653E1" w:rsidRPr="001F7864" w:rsidRDefault="009653E1" w:rsidP="003259F1">
            <w:pPr>
              <w:rPr>
                <w:b/>
                <w:bCs/>
              </w:rPr>
            </w:pPr>
            <w:r w:rsidRPr="001F7864">
              <w:rPr>
                <w:b/>
                <w:bCs/>
              </w:rPr>
              <w:t>Description</w:t>
            </w:r>
          </w:p>
        </w:tc>
        <w:tc>
          <w:tcPr>
            <w:tcW w:w="0" w:type="auto"/>
            <w:gridSpan w:val="2"/>
            <w:shd w:val="clear" w:color="auto" w:fill="F2F2F2" w:themeFill="background1" w:themeFillShade="F2"/>
            <w:vAlign w:val="center"/>
            <w:hideMark/>
          </w:tcPr>
          <w:p w14:paraId="13DAAF65" w14:textId="77777777" w:rsidR="009653E1" w:rsidRPr="001F7864" w:rsidRDefault="009653E1" w:rsidP="003259F1">
            <w:pPr>
              <w:rPr>
                <w:b/>
                <w:bCs/>
              </w:rPr>
            </w:pPr>
            <w:r w:rsidRPr="001F7864">
              <w:rPr>
                <w:b/>
                <w:bCs/>
              </w:rPr>
              <w:t>Gatsby Benchmarks</w:t>
            </w:r>
          </w:p>
        </w:tc>
        <w:tc>
          <w:tcPr>
            <w:tcW w:w="0" w:type="auto"/>
            <w:shd w:val="clear" w:color="auto" w:fill="F2F2F2" w:themeFill="background1" w:themeFillShade="F2"/>
            <w:vAlign w:val="center"/>
            <w:hideMark/>
          </w:tcPr>
          <w:p w14:paraId="47877ADA" w14:textId="77777777" w:rsidR="009653E1" w:rsidRPr="001F7864" w:rsidRDefault="009653E1" w:rsidP="003259F1">
            <w:pPr>
              <w:rPr>
                <w:b/>
                <w:bCs/>
              </w:rPr>
            </w:pPr>
            <w:r w:rsidRPr="001F7864">
              <w:rPr>
                <w:b/>
                <w:bCs/>
              </w:rPr>
              <w:t>Target Groups</w:t>
            </w:r>
          </w:p>
        </w:tc>
      </w:tr>
      <w:tr w:rsidR="00AF323C" w:rsidRPr="001F7864" w14:paraId="0211973C" w14:textId="77777777" w:rsidTr="003259F1">
        <w:trPr>
          <w:tblCellSpacing w:w="15" w:type="dxa"/>
        </w:trPr>
        <w:tc>
          <w:tcPr>
            <w:tcW w:w="0" w:type="auto"/>
            <w:gridSpan w:val="2"/>
            <w:vAlign w:val="center"/>
          </w:tcPr>
          <w:p w14:paraId="00CCCC3D" w14:textId="77777777" w:rsidR="00AF323C" w:rsidRDefault="00AF323C" w:rsidP="00AF323C">
            <w:r w:rsidRPr="001F7864">
              <w:t xml:space="preserve">Today's Talks </w:t>
            </w:r>
          </w:p>
          <w:p w14:paraId="4BC3E5A0" w14:textId="316209B0" w:rsidR="00AF323C" w:rsidRDefault="001C39CA" w:rsidP="00AF323C">
            <w:r>
              <w:t>Careers Team reminder</w:t>
            </w:r>
          </w:p>
          <w:p w14:paraId="53C6ED59" w14:textId="26E63C55" w:rsidR="00AF323C" w:rsidRPr="001F7864" w:rsidRDefault="00AF323C" w:rsidP="00AF323C">
            <w:r>
              <w:t xml:space="preserve">Collsys Careers Termly Form </w:t>
            </w:r>
            <w:r w:rsidR="001C39CA">
              <w:t>3</w:t>
            </w:r>
          </w:p>
        </w:tc>
        <w:tc>
          <w:tcPr>
            <w:tcW w:w="0" w:type="auto"/>
            <w:vAlign w:val="center"/>
          </w:tcPr>
          <w:p w14:paraId="75A9F937" w14:textId="6CD107D3" w:rsidR="00AF323C" w:rsidRDefault="00C63905" w:rsidP="003259F1">
            <w:r>
              <w:t>Reminder</w:t>
            </w:r>
            <w:r w:rsidR="001C39CA">
              <w:t xml:space="preserve"> of the Careers Team weekly drop in sessions, and share of useful resources for CV Builders, and Interview preparation</w:t>
            </w:r>
          </w:p>
          <w:p w14:paraId="118C485A" w14:textId="13190072" w:rsidR="001C39CA" w:rsidRDefault="006C5FAF" w:rsidP="003259F1">
            <w:r w:rsidRPr="00705B8A">
              <w:t xml:space="preserve">Complete the Collsys Term </w:t>
            </w:r>
            <w:r>
              <w:t xml:space="preserve">3 </w:t>
            </w:r>
            <w:r w:rsidRPr="00705B8A">
              <w:t xml:space="preserve">Careers Form to gather learner feedback, progression information and </w:t>
            </w:r>
            <w:r>
              <w:t xml:space="preserve">identify next steps. </w:t>
            </w:r>
          </w:p>
        </w:tc>
        <w:tc>
          <w:tcPr>
            <w:tcW w:w="0" w:type="auto"/>
            <w:gridSpan w:val="2"/>
            <w:vAlign w:val="center"/>
          </w:tcPr>
          <w:p w14:paraId="4DC05014" w14:textId="1BE2C416" w:rsidR="00AF323C" w:rsidRPr="001F7864" w:rsidRDefault="00C159E3" w:rsidP="003259F1">
            <w:r>
              <w:t>1, 2, 3</w:t>
            </w:r>
          </w:p>
        </w:tc>
        <w:tc>
          <w:tcPr>
            <w:tcW w:w="0" w:type="auto"/>
            <w:vAlign w:val="center"/>
          </w:tcPr>
          <w:p w14:paraId="65CCEF9F" w14:textId="34A54B91" w:rsidR="00AF323C" w:rsidRPr="001F7864" w:rsidRDefault="00C159E3" w:rsidP="003259F1">
            <w:r>
              <w:t>All groups</w:t>
            </w:r>
          </w:p>
        </w:tc>
      </w:tr>
      <w:tr w:rsidR="009653E1" w:rsidRPr="001F7864" w14:paraId="0BF761E6" w14:textId="77777777" w:rsidTr="003259F1">
        <w:trPr>
          <w:tblCellSpacing w:w="15" w:type="dxa"/>
        </w:trPr>
        <w:tc>
          <w:tcPr>
            <w:tcW w:w="0" w:type="auto"/>
            <w:gridSpan w:val="2"/>
            <w:vAlign w:val="center"/>
          </w:tcPr>
          <w:p w14:paraId="6EC97CD4" w14:textId="77777777" w:rsidR="009653E1" w:rsidRPr="001F7864" w:rsidRDefault="009653E1" w:rsidP="003259F1">
            <w:r w:rsidRPr="001F7864">
              <w:t>LMI Spotlight Sessions</w:t>
            </w:r>
          </w:p>
        </w:tc>
        <w:tc>
          <w:tcPr>
            <w:tcW w:w="0" w:type="auto"/>
            <w:vAlign w:val="center"/>
          </w:tcPr>
          <w:p w14:paraId="42C6D14B" w14:textId="1F63C361" w:rsidR="009653E1" w:rsidRPr="001F7864" w:rsidRDefault="0079706E" w:rsidP="003259F1">
            <w:r>
              <w:t xml:space="preserve">Resources </w:t>
            </w:r>
            <w:r w:rsidR="002C2024">
              <w:t>will be shared by Careers Team. Sessions will e</w:t>
            </w:r>
            <w:r w:rsidR="009653E1" w:rsidRPr="001F7864">
              <w:t>xplore local sector trends and employer demand related to students’ subject areas.</w:t>
            </w:r>
          </w:p>
        </w:tc>
        <w:tc>
          <w:tcPr>
            <w:tcW w:w="0" w:type="auto"/>
            <w:gridSpan w:val="2"/>
            <w:vAlign w:val="center"/>
          </w:tcPr>
          <w:p w14:paraId="605802E2" w14:textId="77777777" w:rsidR="009653E1" w:rsidRPr="001F7864" w:rsidRDefault="009653E1" w:rsidP="003259F1">
            <w:r w:rsidRPr="001F7864">
              <w:t>1, 2, 4</w:t>
            </w:r>
          </w:p>
        </w:tc>
        <w:tc>
          <w:tcPr>
            <w:tcW w:w="0" w:type="auto"/>
            <w:vAlign w:val="center"/>
          </w:tcPr>
          <w:p w14:paraId="2B7393BC" w14:textId="45F4F5EF" w:rsidR="009653E1" w:rsidRPr="001F7864" w:rsidRDefault="009653E1" w:rsidP="003259F1">
            <w:r w:rsidRPr="001F7864">
              <w:t xml:space="preserve">First-year </w:t>
            </w:r>
            <w:r w:rsidR="00041724">
              <w:t>learner groups</w:t>
            </w:r>
          </w:p>
        </w:tc>
      </w:tr>
      <w:tr w:rsidR="009653E1" w:rsidRPr="001F7864" w14:paraId="4A707E71" w14:textId="77777777" w:rsidTr="003259F1">
        <w:trPr>
          <w:tblCellSpacing w:w="15" w:type="dxa"/>
        </w:trPr>
        <w:tc>
          <w:tcPr>
            <w:tcW w:w="0" w:type="auto"/>
            <w:gridSpan w:val="2"/>
            <w:vAlign w:val="center"/>
            <w:hideMark/>
          </w:tcPr>
          <w:p w14:paraId="4D0238F5" w14:textId="77777777" w:rsidR="009653E1" w:rsidRDefault="009653E1" w:rsidP="003259F1">
            <w:r w:rsidRPr="001F7864">
              <w:t>Employability Skills</w:t>
            </w:r>
          </w:p>
          <w:p w14:paraId="2C737CC9" w14:textId="7B0383D8" w:rsidR="002C2024" w:rsidRPr="001F7864" w:rsidRDefault="002C2024" w:rsidP="003259F1">
            <w:r>
              <w:t>(CV’s, application forms, interviews)</w:t>
            </w:r>
          </w:p>
        </w:tc>
        <w:tc>
          <w:tcPr>
            <w:tcW w:w="0" w:type="auto"/>
            <w:vAlign w:val="center"/>
            <w:hideMark/>
          </w:tcPr>
          <w:p w14:paraId="4A55AF5B" w14:textId="77777777" w:rsidR="00E16714" w:rsidRDefault="002C2024" w:rsidP="003259F1">
            <w:r w:rsidRPr="001F7864">
              <w:t>Workshops delivered by Progress Coach tutorials, Employers, DWP</w:t>
            </w:r>
            <w:r>
              <w:t>, and LCB Careers Team</w:t>
            </w:r>
            <w:r w:rsidR="00E16714">
              <w:t xml:space="preserve">. </w:t>
            </w:r>
          </w:p>
          <w:p w14:paraId="3CA525EC" w14:textId="26ACB2D7" w:rsidR="00E16714" w:rsidRDefault="00E16714" w:rsidP="003259F1">
            <w:r>
              <w:t>Careers</w:t>
            </w:r>
            <w:r w:rsidR="002C2024">
              <w:t xml:space="preserve"> drop-in support sessions. </w:t>
            </w:r>
          </w:p>
          <w:p w14:paraId="658708C1" w14:textId="183176BE" w:rsidR="009653E1" w:rsidRPr="001F7864" w:rsidRDefault="002C2024" w:rsidP="003259F1">
            <w:r w:rsidRPr="001F7864">
              <w:t xml:space="preserve">Resources shared </w:t>
            </w:r>
            <w:r>
              <w:t>termly over Today’s Talks</w:t>
            </w:r>
          </w:p>
        </w:tc>
        <w:tc>
          <w:tcPr>
            <w:tcW w:w="0" w:type="auto"/>
            <w:gridSpan w:val="2"/>
            <w:vAlign w:val="center"/>
            <w:hideMark/>
          </w:tcPr>
          <w:p w14:paraId="0867B6DF" w14:textId="77777777" w:rsidR="009653E1" w:rsidRPr="001F7864" w:rsidRDefault="009653E1" w:rsidP="003259F1">
            <w:r w:rsidRPr="001F7864">
              <w:t>1, 2, 3</w:t>
            </w:r>
          </w:p>
        </w:tc>
        <w:tc>
          <w:tcPr>
            <w:tcW w:w="0" w:type="auto"/>
            <w:vAlign w:val="center"/>
            <w:hideMark/>
          </w:tcPr>
          <w:p w14:paraId="0DDF4BED" w14:textId="77777777" w:rsidR="009653E1" w:rsidRPr="001F7864" w:rsidRDefault="009653E1" w:rsidP="003259F1">
            <w:r w:rsidRPr="001F7864">
              <w:t xml:space="preserve">All </w:t>
            </w:r>
            <w:r>
              <w:t>groups</w:t>
            </w:r>
          </w:p>
        </w:tc>
      </w:tr>
      <w:tr w:rsidR="009653E1" w:rsidRPr="001F7864" w14:paraId="3C41982E" w14:textId="77777777" w:rsidTr="003259F1">
        <w:trPr>
          <w:tblCellSpacing w:w="15" w:type="dxa"/>
        </w:trPr>
        <w:tc>
          <w:tcPr>
            <w:tcW w:w="0" w:type="auto"/>
            <w:gridSpan w:val="2"/>
            <w:vAlign w:val="center"/>
            <w:hideMark/>
          </w:tcPr>
          <w:p w14:paraId="0B07DCD3" w14:textId="77777777" w:rsidR="009653E1" w:rsidRPr="001F7864" w:rsidRDefault="009653E1" w:rsidP="003259F1">
            <w:r w:rsidRPr="001F7864">
              <w:t>Understanding Higher Education</w:t>
            </w:r>
          </w:p>
        </w:tc>
        <w:tc>
          <w:tcPr>
            <w:tcW w:w="0" w:type="auto"/>
            <w:vAlign w:val="center"/>
            <w:hideMark/>
          </w:tcPr>
          <w:p w14:paraId="47AF318A" w14:textId="77777777" w:rsidR="009653E1" w:rsidRPr="001F7864" w:rsidRDefault="009653E1" w:rsidP="003259F1">
            <w:r w:rsidRPr="001F7864">
              <w:t>University visits, workshops on higher education and higher apprenticeships.</w:t>
            </w:r>
          </w:p>
        </w:tc>
        <w:tc>
          <w:tcPr>
            <w:tcW w:w="0" w:type="auto"/>
            <w:gridSpan w:val="2"/>
            <w:vAlign w:val="center"/>
            <w:hideMark/>
          </w:tcPr>
          <w:p w14:paraId="270C5F64" w14:textId="77777777" w:rsidR="009653E1" w:rsidRPr="001F7864" w:rsidRDefault="009653E1" w:rsidP="003259F1">
            <w:r w:rsidRPr="001F7864">
              <w:t>1, 3, 4, 7</w:t>
            </w:r>
          </w:p>
        </w:tc>
        <w:tc>
          <w:tcPr>
            <w:tcW w:w="0" w:type="auto"/>
            <w:vAlign w:val="center"/>
            <w:hideMark/>
          </w:tcPr>
          <w:p w14:paraId="20B43428" w14:textId="77777777" w:rsidR="009653E1" w:rsidRPr="001F7864" w:rsidRDefault="009653E1" w:rsidP="003259F1">
            <w:r w:rsidRPr="001F7864">
              <w:t>University Centre full-time T Level first year groups</w:t>
            </w:r>
          </w:p>
        </w:tc>
      </w:tr>
      <w:tr w:rsidR="00AE23AB" w:rsidRPr="001F7864" w14:paraId="3D14F213" w14:textId="77777777" w:rsidTr="00B56545">
        <w:trPr>
          <w:tblCellSpacing w:w="15" w:type="dxa"/>
        </w:trPr>
        <w:tc>
          <w:tcPr>
            <w:tcW w:w="0" w:type="auto"/>
            <w:vAlign w:val="center"/>
            <w:hideMark/>
          </w:tcPr>
          <w:p w14:paraId="0ECE2932" w14:textId="77777777" w:rsidR="00AE23AB" w:rsidRPr="001F7864" w:rsidRDefault="00AE23AB" w:rsidP="00BE65B9">
            <w:r>
              <w:t xml:space="preserve">Step into Construction </w:t>
            </w:r>
            <w:r w:rsidRPr="001F7864">
              <w:t>Careers Sessions</w:t>
            </w:r>
          </w:p>
        </w:tc>
        <w:tc>
          <w:tcPr>
            <w:tcW w:w="3557" w:type="dxa"/>
            <w:gridSpan w:val="2"/>
            <w:vAlign w:val="center"/>
            <w:hideMark/>
          </w:tcPr>
          <w:p w14:paraId="160F1897" w14:textId="77777777" w:rsidR="00AE23AB" w:rsidRPr="001F7864" w:rsidRDefault="00AE23AB" w:rsidP="00BE65B9">
            <w:r w:rsidRPr="001F7864">
              <w:t>Short sessions</w:t>
            </w:r>
            <w:r>
              <w:t xml:space="preserve"> delivered by LCB careers team and DWP schools team – Understanding CV’s</w:t>
            </w:r>
          </w:p>
        </w:tc>
        <w:tc>
          <w:tcPr>
            <w:tcW w:w="2029" w:type="dxa"/>
            <w:vAlign w:val="center"/>
            <w:hideMark/>
          </w:tcPr>
          <w:p w14:paraId="5C2F1FE3" w14:textId="77777777" w:rsidR="00AE23AB" w:rsidRPr="001F7864" w:rsidRDefault="00AE23AB" w:rsidP="00BE65B9">
            <w:r w:rsidRPr="001F7864">
              <w:t>1, 2, 3</w:t>
            </w:r>
          </w:p>
        </w:tc>
        <w:tc>
          <w:tcPr>
            <w:tcW w:w="0" w:type="auto"/>
            <w:gridSpan w:val="2"/>
            <w:vAlign w:val="center"/>
            <w:hideMark/>
          </w:tcPr>
          <w:p w14:paraId="16E728CD" w14:textId="77777777" w:rsidR="00AE23AB" w:rsidRPr="001F7864" w:rsidRDefault="00AE23AB" w:rsidP="00BE65B9">
            <w:r w:rsidRPr="001F7864">
              <w:t>Bridge Builder learners</w:t>
            </w:r>
          </w:p>
        </w:tc>
      </w:tr>
      <w:tr w:rsidR="00B56545" w:rsidRPr="001F7864" w14:paraId="4B508EFB" w14:textId="77777777" w:rsidTr="00B56545">
        <w:trPr>
          <w:tblCellSpacing w:w="15" w:type="dxa"/>
        </w:trPr>
        <w:tc>
          <w:tcPr>
            <w:tcW w:w="0" w:type="auto"/>
            <w:vAlign w:val="center"/>
          </w:tcPr>
          <w:p w14:paraId="3D7E509F" w14:textId="616FDD58" w:rsidR="00B56545" w:rsidRDefault="00B56545" w:rsidP="00BE65B9">
            <w:r w:rsidRPr="001F7864">
              <w:t>Personal Guidance / Progression Planning</w:t>
            </w:r>
          </w:p>
        </w:tc>
        <w:tc>
          <w:tcPr>
            <w:tcW w:w="3557" w:type="dxa"/>
            <w:gridSpan w:val="2"/>
            <w:vAlign w:val="center"/>
          </w:tcPr>
          <w:p w14:paraId="01553F5D" w14:textId="77777777" w:rsidR="00B56545" w:rsidRDefault="00B56545" w:rsidP="00B56545">
            <w:r w:rsidRPr="001F7864">
              <w:t xml:space="preserve">1:1 support </w:t>
            </w:r>
            <w:r>
              <w:t xml:space="preserve">available to </w:t>
            </w:r>
            <w:r w:rsidRPr="001F7864">
              <w:t>all students</w:t>
            </w:r>
            <w:r>
              <w:t>:</w:t>
            </w:r>
          </w:p>
          <w:p w14:paraId="3E6C8344" w14:textId="77777777" w:rsidR="00B56545" w:rsidRDefault="00B56545" w:rsidP="00B56545">
            <w:r w:rsidRPr="001F7864">
              <w:t>Focus on progression planning and refining next steps.</w:t>
            </w:r>
          </w:p>
          <w:p w14:paraId="63F48F2F" w14:textId="77777777" w:rsidR="00B56545" w:rsidRDefault="00B56545" w:rsidP="00B56545">
            <w:r w:rsidRPr="001F7864">
              <w:t xml:space="preserve">Parents </w:t>
            </w:r>
            <w:r>
              <w:t xml:space="preserve">and carers </w:t>
            </w:r>
            <w:r w:rsidRPr="001F7864">
              <w:t>welcome.</w:t>
            </w:r>
          </w:p>
          <w:p w14:paraId="31E7B775" w14:textId="16B91C70" w:rsidR="00B56545" w:rsidRPr="001F7864" w:rsidRDefault="00F56FE3" w:rsidP="00B56545">
            <w:r w:rsidRPr="00F56FE3">
              <w:t>Targeted personal guidance support is prioritised where additional careers intervention is required.</w:t>
            </w:r>
          </w:p>
        </w:tc>
        <w:tc>
          <w:tcPr>
            <w:tcW w:w="2029" w:type="dxa"/>
            <w:vAlign w:val="center"/>
          </w:tcPr>
          <w:p w14:paraId="2175D939" w14:textId="1204ECA7" w:rsidR="00B56545" w:rsidRPr="001F7864" w:rsidRDefault="00B56545" w:rsidP="00BE65B9">
            <w:r w:rsidRPr="001F7864">
              <w:t>1, 3, 8</w:t>
            </w:r>
          </w:p>
        </w:tc>
        <w:tc>
          <w:tcPr>
            <w:tcW w:w="0" w:type="auto"/>
            <w:gridSpan w:val="2"/>
            <w:vAlign w:val="center"/>
          </w:tcPr>
          <w:p w14:paraId="411B31C1" w14:textId="6427CD29" w:rsidR="00B56545" w:rsidRPr="001F7864" w:rsidRDefault="00B56545" w:rsidP="00BE65B9">
            <w:r w:rsidRPr="001F7864">
              <w:t xml:space="preserve">All </w:t>
            </w:r>
            <w:r>
              <w:t>groups</w:t>
            </w:r>
          </w:p>
        </w:tc>
      </w:tr>
    </w:tbl>
    <w:p w14:paraId="6CD4FBE9" w14:textId="77777777" w:rsidR="00C71A01" w:rsidRDefault="00C71A01" w:rsidP="00811F35">
      <w:pPr>
        <w:rPr>
          <w:b/>
          <w:bCs/>
        </w:rPr>
      </w:pPr>
    </w:p>
    <w:p w14:paraId="285A297A" w14:textId="12374168" w:rsidR="00811F35" w:rsidRPr="00811F35" w:rsidRDefault="00811F35" w:rsidP="00811F35">
      <w:pPr>
        <w:rPr>
          <w:b/>
          <w:bCs/>
        </w:rPr>
      </w:pPr>
      <w:r w:rsidRPr="00811F35">
        <w:rPr>
          <w:b/>
          <w:bCs/>
        </w:rPr>
        <w:lastRenderedPageBreak/>
        <w:t>Employability Skills</w:t>
      </w:r>
    </w:p>
    <w:p w14:paraId="2A9F45F8" w14:textId="77777777" w:rsidR="00DF7B3E" w:rsidRPr="00DF7B3E" w:rsidRDefault="00DF7B3E" w:rsidP="00DF7B3E">
      <w:pPr>
        <w:pStyle w:val="ListParagraph"/>
        <w:numPr>
          <w:ilvl w:val="0"/>
          <w:numId w:val="20"/>
        </w:numPr>
        <w:spacing w:after="0" w:line="300" w:lineRule="atLeast"/>
        <w:rPr>
          <w:rFonts w:ascii="Segoe UI" w:eastAsia="Times New Roman" w:hAnsi="Segoe UI" w:cs="Segoe UI"/>
          <w:kern w:val="0"/>
          <w:sz w:val="21"/>
          <w:szCs w:val="21"/>
          <w:lang w:eastAsia="en-GB"/>
          <w14:ligatures w14:val="none"/>
        </w:rPr>
      </w:pPr>
      <w:r w:rsidRPr="00DF7B3E">
        <w:rPr>
          <w:rFonts w:ascii="Segoe UI" w:eastAsia="Times New Roman" w:hAnsi="Segoe UI" w:cs="Segoe UI"/>
          <w:kern w:val="0"/>
          <w:sz w:val="21"/>
          <w:szCs w:val="21"/>
          <w:lang w:eastAsia="en-GB"/>
          <w14:ligatures w14:val="none"/>
        </w:rPr>
        <w:t>Employability skills support can be accessed throughout the year and is delivered through employers, the DWP Schools Team, curriculum teams and the LCB Careers Team.</w:t>
      </w:r>
    </w:p>
    <w:p w14:paraId="109B7CF5" w14:textId="77777777" w:rsidR="008E136B" w:rsidRPr="008E136B" w:rsidRDefault="008E136B" w:rsidP="008E136B">
      <w:pPr>
        <w:pStyle w:val="ListParagraph"/>
        <w:numPr>
          <w:ilvl w:val="0"/>
          <w:numId w:val="20"/>
        </w:numPr>
        <w:spacing w:after="0" w:line="300" w:lineRule="atLeast"/>
        <w:rPr>
          <w:rFonts w:ascii="Segoe UI" w:eastAsia="Times New Roman" w:hAnsi="Segoe UI" w:cs="Segoe UI"/>
          <w:kern w:val="0"/>
          <w:sz w:val="21"/>
          <w:szCs w:val="21"/>
          <w:lang w:eastAsia="en-GB"/>
          <w14:ligatures w14:val="none"/>
        </w:rPr>
      </w:pPr>
      <w:r w:rsidRPr="008E136B">
        <w:rPr>
          <w:rFonts w:ascii="Segoe UI" w:eastAsia="Times New Roman" w:hAnsi="Segoe UI" w:cs="Segoe UI"/>
          <w:kern w:val="0"/>
          <w:sz w:val="21"/>
          <w:szCs w:val="21"/>
          <w:lang w:eastAsia="en-GB"/>
          <w14:ligatures w14:val="none"/>
        </w:rPr>
        <w:t>Published careers drop-in sessions are available throughout the academic year.</w:t>
      </w:r>
    </w:p>
    <w:p w14:paraId="77F21851" w14:textId="1D9BCFA4" w:rsidR="000B0A8D" w:rsidRDefault="002A06DF" w:rsidP="001F4C73">
      <w:pPr>
        <w:pStyle w:val="ListParagraph"/>
        <w:numPr>
          <w:ilvl w:val="0"/>
          <w:numId w:val="20"/>
        </w:numPr>
      </w:pPr>
      <w:r w:rsidRPr="001F4C73">
        <w:t>T</w:t>
      </w:r>
      <w:r w:rsidR="00811F35" w:rsidRPr="001F4C73">
        <w:t>utors</w:t>
      </w:r>
      <w:r w:rsidRPr="001F4C73">
        <w:t xml:space="preserve"> can also request </w:t>
      </w:r>
      <w:r w:rsidR="001F4C73" w:rsidRPr="001F4C73">
        <w:t xml:space="preserve">session </w:t>
      </w:r>
      <w:r w:rsidR="000B0A8D">
        <w:t xml:space="preserve">support directly through </w:t>
      </w:r>
      <w:r w:rsidR="001F4C73" w:rsidRPr="001F4C73">
        <w:t>the Careers Team</w:t>
      </w:r>
      <w:r w:rsidR="00811F35" w:rsidRPr="001F4C73">
        <w:t xml:space="preserve">. </w:t>
      </w:r>
    </w:p>
    <w:p w14:paraId="25F5F3FB" w14:textId="74EB0A2B" w:rsidR="00811F35" w:rsidRPr="001F4C73" w:rsidRDefault="00811F35" w:rsidP="001F4C73">
      <w:pPr>
        <w:pStyle w:val="ListParagraph"/>
        <w:numPr>
          <w:ilvl w:val="0"/>
          <w:numId w:val="20"/>
        </w:numPr>
      </w:pPr>
      <w:r w:rsidRPr="001F4C73">
        <w:t xml:space="preserve">Resources are shared </w:t>
      </w:r>
      <w:r w:rsidR="001F4C73" w:rsidRPr="001F4C73">
        <w:t xml:space="preserve">termly </w:t>
      </w:r>
      <w:r w:rsidRPr="001F4C73">
        <w:t>through Today’s Talks.</w:t>
      </w:r>
    </w:p>
    <w:p w14:paraId="558CCFA8" w14:textId="44410197" w:rsidR="001F4C73" w:rsidRPr="00811F35" w:rsidRDefault="001F4C73" w:rsidP="00811F35">
      <w:pPr>
        <w:rPr>
          <w:b/>
          <w:bCs/>
        </w:rPr>
      </w:pPr>
      <w:r>
        <w:rPr>
          <w:b/>
          <w:bCs/>
        </w:rPr>
        <w:t>Experiences of the workplace and Employer Encounters</w:t>
      </w:r>
    </w:p>
    <w:p w14:paraId="14F7034C" w14:textId="77777777" w:rsidR="009464DA" w:rsidRPr="009464DA" w:rsidRDefault="009464DA" w:rsidP="009464DA">
      <w:pPr>
        <w:pStyle w:val="ListParagraph"/>
        <w:numPr>
          <w:ilvl w:val="0"/>
          <w:numId w:val="21"/>
        </w:numPr>
        <w:spacing w:before="100" w:beforeAutospacing="1" w:after="100" w:afterAutospacing="1" w:line="240" w:lineRule="auto"/>
        <w:rPr>
          <w:rFonts w:eastAsia="Times New Roman" w:cs="Times New Roman"/>
          <w:kern w:val="0"/>
          <w:lang w:eastAsia="en-GB"/>
          <w14:ligatures w14:val="none"/>
        </w:rPr>
      </w:pPr>
      <w:r w:rsidRPr="009464DA">
        <w:rPr>
          <w:rFonts w:eastAsia="Times New Roman" w:cs="Times New Roman"/>
          <w:kern w:val="0"/>
          <w:lang w:eastAsia="en-GB"/>
          <w14:ligatures w14:val="none"/>
        </w:rPr>
        <w:t>Employer encounters take place throughout the year and may include employer presentations, industry demonstrations, site visits, employer-led projects, mock interviews, careers fairs, apprenticeship events and workplace experiences.</w:t>
      </w:r>
    </w:p>
    <w:p w14:paraId="47F88AB3" w14:textId="77777777" w:rsidR="00E16714" w:rsidRDefault="008B6BF2" w:rsidP="00804ABA">
      <w:pPr>
        <w:spacing w:before="100" w:beforeAutospacing="1" w:after="100" w:afterAutospacing="1" w:line="240" w:lineRule="auto"/>
        <w:rPr>
          <w:rFonts w:eastAsia="Times New Roman" w:cs="Times New Roman"/>
          <w:kern w:val="0"/>
          <w:lang w:eastAsia="en-GB"/>
          <w14:ligatures w14:val="none"/>
        </w:rPr>
      </w:pPr>
      <w:r w:rsidRPr="00804ABA">
        <w:rPr>
          <w:rFonts w:ascii="Segoe UI" w:eastAsia="Times New Roman" w:hAnsi="Segoe UI" w:cs="Segoe UI"/>
          <w:b/>
          <w:bCs/>
          <w:kern w:val="0"/>
          <w:sz w:val="21"/>
          <w:szCs w:val="21"/>
          <w:lang w:eastAsia="en-GB"/>
        </w:rPr>
        <w:t>Review of Information</w:t>
      </w:r>
      <w:r w:rsidR="00804ABA">
        <w:rPr>
          <w:rFonts w:eastAsia="Times New Roman" w:cs="Times New Roman"/>
          <w:kern w:val="0"/>
          <w:lang w:eastAsia="en-GB"/>
          <w14:ligatures w14:val="none"/>
        </w:rPr>
        <w:tab/>
      </w:r>
      <w:r w:rsidR="00804ABA">
        <w:rPr>
          <w:rFonts w:eastAsia="Times New Roman" w:cs="Times New Roman"/>
          <w:kern w:val="0"/>
          <w:lang w:eastAsia="en-GB"/>
          <w14:ligatures w14:val="none"/>
        </w:rPr>
        <w:tab/>
      </w:r>
      <w:r w:rsidR="00804ABA">
        <w:rPr>
          <w:rFonts w:eastAsia="Times New Roman" w:cs="Times New Roman"/>
          <w:kern w:val="0"/>
          <w:lang w:eastAsia="en-GB"/>
          <w14:ligatures w14:val="none"/>
        </w:rPr>
        <w:tab/>
      </w:r>
    </w:p>
    <w:p w14:paraId="624D0586" w14:textId="50EDA5A5" w:rsidR="003C7FE4" w:rsidRPr="002612F7" w:rsidRDefault="008B6BF2" w:rsidP="00804ABA">
      <w:pPr>
        <w:spacing w:before="100" w:beforeAutospacing="1" w:after="100" w:afterAutospacing="1" w:line="240" w:lineRule="auto"/>
        <w:rPr>
          <w:rFonts w:eastAsia="Times New Roman" w:cs="Times New Roman"/>
          <w:kern w:val="0"/>
          <w:lang w:eastAsia="en-GB"/>
          <w14:ligatures w14:val="none"/>
        </w:rPr>
      </w:pPr>
      <w:r w:rsidRPr="00D62B5F">
        <w:rPr>
          <w:rFonts w:ascii="Segoe UI" w:eastAsia="Times New Roman" w:hAnsi="Segoe UI" w:cs="Segoe UI"/>
          <w:kern w:val="0"/>
          <w:sz w:val="21"/>
          <w:szCs w:val="21"/>
          <w:lang w:eastAsia="en-GB"/>
        </w:rPr>
        <w:t>Next review date: July 2027</w:t>
      </w:r>
    </w:p>
    <w:sectPr w:rsidR="003C7FE4" w:rsidRPr="002612F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252A1"/>
    <w:multiLevelType w:val="hybridMultilevel"/>
    <w:tmpl w:val="85AEF8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B21A34"/>
    <w:multiLevelType w:val="hybridMultilevel"/>
    <w:tmpl w:val="EE0851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DDA612F"/>
    <w:multiLevelType w:val="multilevel"/>
    <w:tmpl w:val="1944A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AF1992"/>
    <w:multiLevelType w:val="multilevel"/>
    <w:tmpl w:val="6F989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526958"/>
    <w:multiLevelType w:val="multilevel"/>
    <w:tmpl w:val="25BE5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BB0523"/>
    <w:multiLevelType w:val="multilevel"/>
    <w:tmpl w:val="71205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355D4D"/>
    <w:multiLevelType w:val="hybridMultilevel"/>
    <w:tmpl w:val="3092A32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381B1479"/>
    <w:multiLevelType w:val="multilevel"/>
    <w:tmpl w:val="20B05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40D7499"/>
    <w:multiLevelType w:val="multilevel"/>
    <w:tmpl w:val="D8AAA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8B160CF"/>
    <w:multiLevelType w:val="hybridMultilevel"/>
    <w:tmpl w:val="5BE84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AE44781"/>
    <w:multiLevelType w:val="multilevel"/>
    <w:tmpl w:val="A2842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F3605CC"/>
    <w:multiLevelType w:val="multilevel"/>
    <w:tmpl w:val="15B06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1C8361A"/>
    <w:multiLevelType w:val="multilevel"/>
    <w:tmpl w:val="7C148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3C026E7"/>
    <w:multiLevelType w:val="hybridMultilevel"/>
    <w:tmpl w:val="465CA4A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55F42797"/>
    <w:multiLevelType w:val="hybridMultilevel"/>
    <w:tmpl w:val="132CCF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39805E2"/>
    <w:multiLevelType w:val="hybridMultilevel"/>
    <w:tmpl w:val="AC8278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661206AA"/>
    <w:multiLevelType w:val="multilevel"/>
    <w:tmpl w:val="BE5AF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E575185"/>
    <w:multiLevelType w:val="hybridMultilevel"/>
    <w:tmpl w:val="3A6215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6920905"/>
    <w:multiLevelType w:val="hybridMultilevel"/>
    <w:tmpl w:val="55C85D3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7E15494A"/>
    <w:multiLevelType w:val="multilevel"/>
    <w:tmpl w:val="A51EE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EEE3C1D"/>
    <w:multiLevelType w:val="multilevel"/>
    <w:tmpl w:val="C450B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04093259">
    <w:abstractNumId w:val="8"/>
  </w:num>
  <w:num w:numId="2" w16cid:durableId="1668434059">
    <w:abstractNumId w:val="7"/>
  </w:num>
  <w:num w:numId="3" w16cid:durableId="590965242">
    <w:abstractNumId w:val="10"/>
  </w:num>
  <w:num w:numId="4" w16cid:durableId="2109428653">
    <w:abstractNumId w:val="19"/>
  </w:num>
  <w:num w:numId="5" w16cid:durableId="1483814605">
    <w:abstractNumId w:val="12"/>
  </w:num>
  <w:num w:numId="6" w16cid:durableId="1848904176">
    <w:abstractNumId w:val="3"/>
  </w:num>
  <w:num w:numId="7" w16cid:durableId="1538350001">
    <w:abstractNumId w:val="20"/>
  </w:num>
  <w:num w:numId="8" w16cid:durableId="742727870">
    <w:abstractNumId w:val="2"/>
  </w:num>
  <w:num w:numId="9" w16cid:durableId="550533699">
    <w:abstractNumId w:val="4"/>
  </w:num>
  <w:num w:numId="10" w16cid:durableId="940336974">
    <w:abstractNumId w:val="5"/>
  </w:num>
  <w:num w:numId="11" w16cid:durableId="1351837168">
    <w:abstractNumId w:val="17"/>
  </w:num>
  <w:num w:numId="12" w16cid:durableId="992635669">
    <w:abstractNumId w:val="11"/>
  </w:num>
  <w:num w:numId="13" w16cid:durableId="1335499320">
    <w:abstractNumId w:val="16"/>
  </w:num>
  <w:num w:numId="14" w16cid:durableId="481965766">
    <w:abstractNumId w:val="0"/>
  </w:num>
  <w:num w:numId="15" w16cid:durableId="1298343290">
    <w:abstractNumId w:val="18"/>
  </w:num>
  <w:num w:numId="16" w16cid:durableId="940575202">
    <w:abstractNumId w:val="15"/>
  </w:num>
  <w:num w:numId="17" w16cid:durableId="1424257402">
    <w:abstractNumId w:val="6"/>
  </w:num>
  <w:num w:numId="18" w16cid:durableId="63142750">
    <w:abstractNumId w:val="1"/>
  </w:num>
  <w:num w:numId="19" w16cid:durableId="689062941">
    <w:abstractNumId w:val="13"/>
  </w:num>
  <w:num w:numId="20" w16cid:durableId="81411244">
    <w:abstractNumId w:val="14"/>
  </w:num>
  <w:num w:numId="21" w16cid:durableId="13372232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7864"/>
    <w:rsid w:val="00041724"/>
    <w:rsid w:val="000421C3"/>
    <w:rsid w:val="000A3DB6"/>
    <w:rsid w:val="000B0A8D"/>
    <w:rsid w:val="000C2EB3"/>
    <w:rsid w:val="000E0DE9"/>
    <w:rsid w:val="0013442E"/>
    <w:rsid w:val="00185768"/>
    <w:rsid w:val="00190BED"/>
    <w:rsid w:val="001A1369"/>
    <w:rsid w:val="001C39CA"/>
    <w:rsid w:val="001F4C73"/>
    <w:rsid w:val="001F7864"/>
    <w:rsid w:val="002612F7"/>
    <w:rsid w:val="00261998"/>
    <w:rsid w:val="002923FF"/>
    <w:rsid w:val="002A06DF"/>
    <w:rsid w:val="002C2024"/>
    <w:rsid w:val="002C536E"/>
    <w:rsid w:val="0033764B"/>
    <w:rsid w:val="003873F4"/>
    <w:rsid w:val="003B5B0D"/>
    <w:rsid w:val="003C7FE4"/>
    <w:rsid w:val="003D4188"/>
    <w:rsid w:val="00426B0F"/>
    <w:rsid w:val="00464D83"/>
    <w:rsid w:val="00490D39"/>
    <w:rsid w:val="0049587F"/>
    <w:rsid w:val="00502CD8"/>
    <w:rsid w:val="005228D0"/>
    <w:rsid w:val="005737A4"/>
    <w:rsid w:val="005E6061"/>
    <w:rsid w:val="006015B4"/>
    <w:rsid w:val="00625B44"/>
    <w:rsid w:val="00662F25"/>
    <w:rsid w:val="006C5FAF"/>
    <w:rsid w:val="006E5DCF"/>
    <w:rsid w:val="00705B8A"/>
    <w:rsid w:val="00716F31"/>
    <w:rsid w:val="00780311"/>
    <w:rsid w:val="00783BD1"/>
    <w:rsid w:val="0079706E"/>
    <w:rsid w:val="007B0582"/>
    <w:rsid w:val="007D0F91"/>
    <w:rsid w:val="0080419E"/>
    <w:rsid w:val="00804ABA"/>
    <w:rsid w:val="00811F35"/>
    <w:rsid w:val="00844713"/>
    <w:rsid w:val="00846A16"/>
    <w:rsid w:val="00854B4B"/>
    <w:rsid w:val="00863440"/>
    <w:rsid w:val="0089436E"/>
    <w:rsid w:val="008B65EF"/>
    <w:rsid w:val="008B6BF2"/>
    <w:rsid w:val="008E136B"/>
    <w:rsid w:val="008E2787"/>
    <w:rsid w:val="008E6B4B"/>
    <w:rsid w:val="008F3055"/>
    <w:rsid w:val="009312B7"/>
    <w:rsid w:val="00940E1D"/>
    <w:rsid w:val="009464DA"/>
    <w:rsid w:val="009636CF"/>
    <w:rsid w:val="009653E1"/>
    <w:rsid w:val="00973464"/>
    <w:rsid w:val="009846C4"/>
    <w:rsid w:val="009A74B8"/>
    <w:rsid w:val="009E7A6A"/>
    <w:rsid w:val="00A1395C"/>
    <w:rsid w:val="00A65C35"/>
    <w:rsid w:val="00AA430F"/>
    <w:rsid w:val="00AB5A84"/>
    <w:rsid w:val="00AE23AB"/>
    <w:rsid w:val="00AE6542"/>
    <w:rsid w:val="00AF323C"/>
    <w:rsid w:val="00B107D5"/>
    <w:rsid w:val="00B11C15"/>
    <w:rsid w:val="00B418A8"/>
    <w:rsid w:val="00B562F7"/>
    <w:rsid w:val="00B56545"/>
    <w:rsid w:val="00B63F69"/>
    <w:rsid w:val="00B742FE"/>
    <w:rsid w:val="00BA7B00"/>
    <w:rsid w:val="00BB7B67"/>
    <w:rsid w:val="00BC4CB7"/>
    <w:rsid w:val="00BD0145"/>
    <w:rsid w:val="00BF1BBC"/>
    <w:rsid w:val="00C00A2C"/>
    <w:rsid w:val="00C159E3"/>
    <w:rsid w:val="00C63905"/>
    <w:rsid w:val="00C71A01"/>
    <w:rsid w:val="00C8085A"/>
    <w:rsid w:val="00C92457"/>
    <w:rsid w:val="00CC1E1F"/>
    <w:rsid w:val="00D002C9"/>
    <w:rsid w:val="00DB445A"/>
    <w:rsid w:val="00DF7B3E"/>
    <w:rsid w:val="00E03570"/>
    <w:rsid w:val="00E16714"/>
    <w:rsid w:val="00E34A32"/>
    <w:rsid w:val="00E60F7A"/>
    <w:rsid w:val="00E83637"/>
    <w:rsid w:val="00EA1119"/>
    <w:rsid w:val="00EE69D5"/>
    <w:rsid w:val="00EF5CCF"/>
    <w:rsid w:val="00F20FD8"/>
    <w:rsid w:val="00F56FE3"/>
    <w:rsid w:val="00F7569D"/>
    <w:rsid w:val="00F85B48"/>
    <w:rsid w:val="00F8771B"/>
    <w:rsid w:val="00FB616D"/>
    <w:rsid w:val="00FC49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94278B"/>
  <w15:chartTrackingRefBased/>
  <w15:docId w15:val="{05037E83-103E-4FF5-B9DC-E236CA892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78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F78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786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786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786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78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78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78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78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786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F786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786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786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786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78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78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78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7864"/>
    <w:rPr>
      <w:rFonts w:eastAsiaTheme="majorEastAsia" w:cstheme="majorBidi"/>
      <w:color w:val="272727" w:themeColor="text1" w:themeTint="D8"/>
    </w:rPr>
  </w:style>
  <w:style w:type="paragraph" w:styleId="Title">
    <w:name w:val="Title"/>
    <w:basedOn w:val="Normal"/>
    <w:next w:val="Normal"/>
    <w:link w:val="TitleChar"/>
    <w:uiPriority w:val="10"/>
    <w:qFormat/>
    <w:rsid w:val="001F78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78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78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78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7864"/>
    <w:pPr>
      <w:spacing w:before="160"/>
      <w:jc w:val="center"/>
    </w:pPr>
    <w:rPr>
      <w:i/>
      <w:iCs/>
      <w:color w:val="404040" w:themeColor="text1" w:themeTint="BF"/>
    </w:rPr>
  </w:style>
  <w:style w:type="character" w:customStyle="1" w:styleId="QuoteChar">
    <w:name w:val="Quote Char"/>
    <w:basedOn w:val="DefaultParagraphFont"/>
    <w:link w:val="Quote"/>
    <w:uiPriority w:val="29"/>
    <w:rsid w:val="001F7864"/>
    <w:rPr>
      <w:i/>
      <w:iCs/>
      <w:color w:val="404040" w:themeColor="text1" w:themeTint="BF"/>
    </w:rPr>
  </w:style>
  <w:style w:type="paragraph" w:styleId="ListParagraph">
    <w:name w:val="List Paragraph"/>
    <w:basedOn w:val="Normal"/>
    <w:uiPriority w:val="34"/>
    <w:qFormat/>
    <w:rsid w:val="001F7864"/>
    <w:pPr>
      <w:ind w:left="720"/>
      <w:contextualSpacing/>
    </w:pPr>
  </w:style>
  <w:style w:type="character" w:styleId="IntenseEmphasis">
    <w:name w:val="Intense Emphasis"/>
    <w:basedOn w:val="DefaultParagraphFont"/>
    <w:uiPriority w:val="21"/>
    <w:qFormat/>
    <w:rsid w:val="001F7864"/>
    <w:rPr>
      <w:i/>
      <w:iCs/>
      <w:color w:val="0F4761" w:themeColor="accent1" w:themeShade="BF"/>
    </w:rPr>
  </w:style>
  <w:style w:type="paragraph" w:styleId="IntenseQuote">
    <w:name w:val="Intense Quote"/>
    <w:basedOn w:val="Normal"/>
    <w:next w:val="Normal"/>
    <w:link w:val="IntenseQuoteChar"/>
    <w:uiPriority w:val="30"/>
    <w:qFormat/>
    <w:rsid w:val="001F78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7864"/>
    <w:rPr>
      <w:i/>
      <w:iCs/>
      <w:color w:val="0F4761" w:themeColor="accent1" w:themeShade="BF"/>
    </w:rPr>
  </w:style>
  <w:style w:type="character" w:styleId="IntenseReference">
    <w:name w:val="Intense Reference"/>
    <w:basedOn w:val="DefaultParagraphFont"/>
    <w:uiPriority w:val="32"/>
    <w:qFormat/>
    <w:rsid w:val="001F7864"/>
    <w:rPr>
      <w:b/>
      <w:bCs/>
      <w:smallCaps/>
      <w:color w:val="0F4761" w:themeColor="accent1" w:themeShade="BF"/>
      <w:spacing w:val="5"/>
    </w:rPr>
  </w:style>
  <w:style w:type="paragraph" w:styleId="NormalWeb">
    <w:name w:val="Normal (Web)"/>
    <w:basedOn w:val="Normal"/>
    <w:uiPriority w:val="99"/>
    <w:semiHidden/>
    <w:unhideWhenUsed/>
    <w:rsid w:val="003B5B0D"/>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Hyperlink">
    <w:name w:val="Hyperlink"/>
    <w:basedOn w:val="DefaultParagraphFont"/>
    <w:uiPriority w:val="99"/>
    <w:unhideWhenUsed/>
    <w:rsid w:val="00B11C15"/>
    <w:rPr>
      <w:color w:val="467886" w:themeColor="hyperlink"/>
      <w:u w:val="single"/>
    </w:rPr>
  </w:style>
  <w:style w:type="character" w:styleId="UnresolvedMention">
    <w:name w:val="Unresolved Mention"/>
    <w:basedOn w:val="DefaultParagraphFont"/>
    <w:uiPriority w:val="99"/>
    <w:semiHidden/>
    <w:unhideWhenUsed/>
    <w:rsid w:val="00B11C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5</Pages>
  <Words>1214</Words>
  <Characters>6923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Pannell</dc:creator>
  <cp:keywords/>
  <dc:description/>
  <cp:lastModifiedBy>Lisa Pannell</cp:lastModifiedBy>
  <cp:revision>62</cp:revision>
  <dcterms:created xsi:type="dcterms:W3CDTF">2026-09-15T13:40:00Z</dcterms:created>
  <dcterms:modified xsi:type="dcterms:W3CDTF">2026-09-17T11:48:00Z</dcterms:modified>
</cp:coreProperties>
</file>